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PROJET D'ACTE AUTHENTIQUE DE DONATION SIMPLE</w:t>
      </w:r>
    </w:p>
    <w:p>
      <w:pPr>
        <w:pStyle w:val="Intertitre"/>
      </w:pPr>
      <w:r>
        <w:t xml:space="preserve">Projet d'acte authentique</w:t>
      </w:r>
    </w:p>
    <w:p>
      <w:pPr>
        <w:pStyle w:val="Corps"/>
      </w:pPr>
      <w:r>
        <w:t xml:space="preserve">Le présent instrument constitue le projet des stipulations destinées à être reçues par notaire. Son export, sa remise ou sa signature sous seing privé ne réalise pas la donation et ne remplace pas la minute authentique.</w:t>
      </w:r>
    </w:p>
    <w:p>
      <w:pPr>
        <w:pStyle w:val="Intertitre"/>
      </w:pPr>
      <w:r>
        <w:t xml:space="preserve">Donateur</w:t>
      </w:r>
    </w:p>
    <w:p>
      <w:pPr>
        <w:pStyle w:val="Corps"/>
      </w:pPr>
      <w:r>
        <w:t xml:space="preserve">Au titre du présent projet, [Identité du donateur] entend disposer du bien donné. [Justificatifs d'identité et de qualité des parties] établit son identité, son pouvoir de disposer et, lorsqu'une représentation existe, son fondement exact.</w:t>
      </w:r>
    </w:p>
    <w:p>
      <w:pPr>
        <w:pStyle w:val="Intertitre"/>
      </w:pPr>
      <w:r>
        <w:t xml:space="preserve">Donataire</w:t>
      </w:r>
    </w:p>
    <w:p>
      <w:pPr>
        <w:pStyle w:val="Corps"/>
      </w:pPr>
      <w:r>
        <w:t xml:space="preserve">[Identité du donataire] est appelé à recevoir le bien décrit. Les éléments réunis dans [Justificatifs d'identité et de qualité des parties] établissent son aptitude à accepter la libéralité et le mécanisme de représentation éventuellement utilisé.</w:t>
      </w:r>
    </w:p>
    <w:p>
      <w:pPr>
        <w:pStyle w:val="Intertitre"/>
      </w:pPr>
      <w:r>
        <w:t xml:space="preserve">Comparution et capacité</w:t>
      </w:r>
    </w:p>
    <w:p>
      <w:pPr>
        <w:pStyle w:val="Corps"/>
      </w:pPr>
      <w:r>
        <w:t xml:space="preserve">Les parties déclarent que les renseignements et pièces réunis dans [Justificatifs d'identité et de qualité des parties] permettent au notaire de contrôler leur comparution, leur capacité et l'absence d'empêchement identifié.</w:t>
      </w:r>
    </w:p>
    <w:p>
      <w:pPr>
        <w:pStyle w:val="Intertitre"/>
      </w:pPr>
      <w:r>
        <w:t xml:space="preserve">Volonté de donner</w:t>
      </w:r>
    </w:p>
    <w:p>
      <w:pPr>
        <w:pStyle w:val="Corps"/>
      </w:pPr>
      <w:r>
        <w:t xml:space="preserve">Le donateur manifeste la volonté actuelle de transmettre gratuitement et irrévocablement ce qui est décrit par [Volonté de donner], sous les seules réserves et charges expressément stipulées.</w:t>
      </w:r>
    </w:p>
    <w:p>
      <w:pPr>
        <w:pStyle w:val="Corps"/>
      </w:pPr>
      <w:r>
        <w:t xml:space="preserve">Le donateur exprime une intention actuelle, libre et éclairée de se dépouiller dans le périmètre décrit, sous réserve de la réception de l'acte authentique lorsqu'elle est requise. La trame ne vaut ni remise matérielle, ni transfert de propriété, ni renonciation à une condition qui n'aurait pas été reprise par le notaire.</w:t>
      </w:r>
    </w:p>
    <w:p>
      <w:pPr>
        <w:pStyle w:val="Intertitre"/>
      </w:pPr>
      <w:r>
        <w:t xml:space="preserve">Acceptation du donataire</w:t>
      </w:r>
    </w:p>
    <w:p>
      <w:pPr>
        <w:pStyle w:val="Corps"/>
      </w:pPr>
      <w:r>
        <w:t xml:space="preserve">Le donataire déclare accepter expressément la donation selon [Acceptation expresse]. Cette acceptation porte sur le bien, les droits transmis, les charges et les réserves figurant dans l'acte reçu.</w:t>
      </w:r>
    </w:p>
    <w:p>
      <w:pPr>
        <w:pStyle w:val="Intertitre"/>
      </w:pPr>
      <w:r>
        <w:t xml:space="preserve">Absence de contrepartie</w:t>
      </w:r>
    </w:p>
    <w:p>
      <w:pPr>
        <w:pStyle w:val="Corps"/>
      </w:pPr>
      <w:r>
        <w:t xml:space="preserve">La transmission est consentie sans prix ni contrepartie au profit de [Identité du donataire]. Les charges prévues n'ont pas pour objet de transformer la libéralité en opération à titre onéreux.</w:t>
      </w:r>
    </w:p>
    <w:p>
      <w:pPr>
        <w:pStyle w:val="Intertitre"/>
      </w:pPr>
      <w:r>
        <w:t xml:space="preserve">Réception authentique et effet</w:t>
      </w:r>
    </w:p>
    <w:p>
      <w:pPr>
        <w:pStyle w:val="Corps"/>
      </w:pPr>
      <w:r>
        <w:t xml:space="preserve">La donation ne prendra effet qu'après sa réception dans la forme authentique et l'acceptation expresse requise. Le présent projet demeure sans effet translatif avant l'intervention du notaire.</w:t>
      </w:r>
    </w:p>
    <w:p>
      <w:pPr>
        <w:pStyle w:val="Intertitre"/>
      </w:pPr>
      <w:r>
        <w:t xml:space="preserve">Nature principale du bien donné — choisir une seule variante</w:t>
      </w:r>
    </w:p>
    <w:p>
      <w:pPr>
        <w:pStyle w:val="Variante"/>
      </w:pPr>
      <w:r>
        <w:t xml:space="preserve">Variante : Sommes, valeurs ou titres donnés</w:t>
      </w:r>
    </w:p>
    <w:p>
      <w:pPr>
        <w:pStyle w:val="Corps"/>
      </w:pPr>
      <w:r>
        <w:t xml:space="preserve">La donation projetée porte sur [Sommes, valeurs ou titres donnés]. L'existence, la titularité, la disponibilité et les inscriptions utiles sont établies par [Justificatifs des actifs mobiliers].</w:t>
      </w:r>
    </w:p>
    <w:p>
      <w:pPr>
        <w:pStyle w:val="Variante"/>
      </w:pPr>
      <w:r>
        <w:t xml:space="preserve">Variante : Bien immobilier donné</w:t>
      </w:r>
    </w:p>
    <w:p>
      <w:pPr>
        <w:pStyle w:val="Corps"/>
      </w:pPr>
      <w:r>
        <w:t xml:space="preserve">La donation projetée porte sur le bien désigné dans [Désignation du bien immobilier]. Le titre, les références de publicité, les charges et les pièces nécessaires ressortent de [Titre et pièces immobilières].</w:t>
      </w:r>
    </w:p>
    <w:p>
      <w:pPr>
        <w:pStyle w:val="Intertitre"/>
      </w:pPr>
      <w:r>
        <w:t xml:space="preserve">Origine de propriété</w:t>
      </w:r>
    </w:p>
    <w:p>
      <w:pPr>
        <w:pStyle w:val="Corps"/>
      </w:pPr>
      <w:r>
        <w:t xml:space="preserve">Le donateur justifie sa propriété et l'historique d'acquisition selon [Origine de propriété]. Cette origine est rapprochée des titres et justificatifs applicables au bien effectivement donné.</w:t>
      </w:r>
    </w:p>
    <w:p>
      <w:pPr>
        <w:pStyle w:val="Intertitre"/>
      </w:pPr>
      <w:r>
        <w:t xml:space="preserve">Périmètre de la donation</w:t>
      </w:r>
    </w:p>
    <w:p>
      <w:pPr>
        <w:pStyle w:val="Corps"/>
      </w:pPr>
      <w:r>
        <w:t xml:space="preserve">La donation est limitée aux biens, droits, accessoires et quotités expressément désignés dans le présent acte. Aucun actif voisin, revenu antérieur ou droit non décrit n'est transmis par implication.</w:t>
      </w:r>
    </w:p>
    <w:p>
      <w:pPr>
        <w:pStyle w:val="Intertitre"/>
      </w:pPr>
      <w:r>
        <w:t xml:space="preserve">Justification de l'actif</w:t>
      </w:r>
    </w:p>
    <w:p>
      <w:pPr>
        <w:pStyle w:val="Corps"/>
      </w:pPr>
      <w:r>
        <w:t xml:space="preserve">Les pièces rattachées à la désignation retenue établissent l'existence, la consistance, la propriété et les charges de l'actif. Elles sont identifiées dans la clause correspondant à la nature du bien.</w:t>
      </w:r>
    </w:p>
    <w:p>
      <w:pPr>
        <w:pStyle w:val="Intertitre"/>
      </w:pPr>
      <w:r>
        <w:t xml:space="preserve">Délivrance et possession</w:t>
      </w:r>
    </w:p>
    <w:p>
      <w:pPr>
        <w:pStyle w:val="Corps"/>
      </w:pPr>
      <w:r>
        <w:t xml:space="preserve">La remise des droits, titres, accès ou pièces nécessaires à l'exercice des droits donnés interviendra conformément à [Charges imposées au donataire], sans anticiper l'effet de l'acte authentique.</w:t>
      </w:r>
    </w:p>
    <w:p>
      <w:pPr>
        <w:pStyle w:val="Intertitre"/>
      </w:pPr>
      <w:r>
        <w:t xml:space="preserve">Valeur déclarée</w:t>
      </w:r>
    </w:p>
    <w:p>
      <w:pPr>
        <w:pStyle w:val="Corps"/>
      </w:pPr>
      <w:r>
        <w:t xml:space="preserve">La valeur retenue pour le bien donné est [Valeur déclarée du bien donné] à la date [Date de valorisation]. Elle résulte de [Méthode de valorisation] et des justificatifs identifiés dans [Justificatifs de valorisation].</w:t>
      </w:r>
    </w:p>
    <w:p>
      <w:pPr>
        <w:pStyle w:val="Corps"/>
      </w:pPr>
      <w:r>
        <w:t xml:space="preserve">La valeur est accompagnée de sa date, de sa méthode et des pièces utilisées. Les décotes, démembrements, dettes reprises et particularités du bien sont signalés au notaire; aucune valeur de démonstration n'est utilisée pour arrêter les conséquences civiles ou fiscales.</w:t>
      </w:r>
    </w:p>
    <w:p>
      <w:pPr>
        <w:pStyle w:val="Intertitre"/>
      </w:pPr>
      <w:r>
        <w:t xml:space="preserve">Méthode et hypothèses</w:t>
      </w:r>
    </w:p>
    <w:p>
      <w:pPr>
        <w:pStyle w:val="Corps"/>
      </w:pPr>
      <w:r>
        <w:t xml:space="preserve">La méthode de valorisation, ses données et ses hypothèses sont décrites par [Méthode de valorisation]. Elles sont rapprochées de [Justificatifs de valorisation] afin d'éviter une valeur dépourvue de support.</w:t>
      </w:r>
    </w:p>
    <w:p>
      <w:pPr>
        <w:pStyle w:val="Intertitre"/>
      </w:pPr>
      <w:r>
        <w:t xml:space="preserve">Portée de la valorisation</w:t>
      </w:r>
    </w:p>
    <w:p>
      <w:pPr>
        <w:pStyle w:val="Corps"/>
      </w:pPr>
      <w:r>
        <w:t xml:space="preserve">La valeur déclarée décrit le bien et les droits effectivement transmis, après prise en compte des réserves et charges documentées. Elle ne vaut ni expertise générale ni évaluation d'un actif non donné.</w:t>
      </w:r>
    </w:p>
    <w:p>
      <w:pPr>
        <w:pStyle w:val="Intertitre"/>
      </w:pPr>
      <w:r>
        <w:t xml:space="preserve">Droits transmis</w:t>
      </w:r>
    </w:p>
    <w:p>
      <w:pPr>
        <w:pStyle w:val="Corps"/>
      </w:pPr>
      <w:r>
        <w:t xml:space="preserve">Sous réserve des clauses expressément retenues, le donateur transmet au donataire les droits attachés au bien décrit. L'étendue de la transmission se détermine par [Volonté de donner].</w:t>
      </w:r>
    </w:p>
    <w:p>
      <w:pPr>
        <w:pStyle w:val="Intertitre"/>
      </w:pPr>
      <w:r>
        <w:t xml:space="preserve">Clause optionnelle : Réserve d'usufruit</w:t>
      </w:r>
    </w:p>
    <w:p>
      <w:pPr>
        <w:pStyle w:val="Corps"/>
      </w:pPr>
      <w:r>
        <w:t xml:space="preserve">Le donateur se réserve l'usufruit selon [Étendue de l'usufruit réservé]. Les droits de jouissance, revenus, charges, travaux et obligations respectifs sont répartis conformément à [Répartition des droits et charges].</w:t>
      </w:r>
    </w:p>
    <w:p>
      <w:pPr>
        <w:pStyle w:val="Intertitre"/>
      </w:pPr>
      <w:r>
        <w:t xml:space="preserve">Répartition des prérogatives</w:t>
      </w:r>
    </w:p>
    <w:p>
      <w:pPr>
        <w:pStyle w:val="Corps"/>
      </w:pPr>
      <w:r>
        <w:t xml:space="preserve">La répartition entre les droits transmis et les droits éventuellement conservés résulte de la clause correspondant au choix des parties. Aucune réserve ou faculté ne naît d'une formulation non reprise dans l'acte.</w:t>
      </w:r>
    </w:p>
    <w:p>
      <w:pPr>
        <w:pStyle w:val="Intertitre"/>
      </w:pPr>
      <w:r>
        <w:t xml:space="preserve">Clause optionnelle : Droit de retour conventionnel</w:t>
      </w:r>
    </w:p>
    <w:p>
      <w:pPr>
        <w:pStyle w:val="Corps"/>
      </w:pPr>
      <w:r>
        <w:t xml:space="preserve">Le donateur stipule à son seul profit un droit de retour dans les événements décrits par [Événements du droit de retour]. Sa mise en œuvre suit [Procédure de retour] et les ajustements [Traitement des charges et améliorations au retour].</w:t>
      </w:r>
    </w:p>
    <w:p>
      <w:pPr>
        <w:pStyle w:val="Intertitre"/>
      </w:pPr>
      <w:r>
        <w:t xml:space="preserve">Charges de la donation</w:t>
      </w:r>
    </w:p>
    <w:p>
      <w:pPr>
        <w:pStyle w:val="Corps"/>
      </w:pPr>
      <w:r>
        <w:t xml:space="preserve">Le donataire accepte les charges suivantes : [Charges imposées au donataire]. Leur objet, leur durée, leur bénéficiaire et leurs modalités d'exécution sont délimités par [Limites et modalités des charges].</w:t>
      </w:r>
    </w:p>
    <w:p>
      <w:pPr>
        <w:pStyle w:val="Corps"/>
      </w:pPr>
      <w:r>
        <w:t xml:space="preserve">Chaque charge est déterminable, licite et compatible avec l'irrévocabilité de la donation. Le bénéficiaire connaît son contenu, sa durée, son coût prévisible et les conséquences d'une inexécution. Les obligations d'entretien, de paiement ou d'affectation sont distinguées d'une simple recommandation morale.</w:t>
      </w:r>
    </w:p>
    <w:p>
      <w:pPr>
        <w:pStyle w:val="Intertitre"/>
      </w:pPr>
      <w:r>
        <w:t xml:space="preserve">Limites des charges</w:t>
      </w:r>
    </w:p>
    <w:p>
      <w:pPr>
        <w:pStyle w:val="Corps"/>
      </w:pPr>
      <w:r>
        <w:t xml:space="preserve">Les charges sont précisément définies et ne confèrent au donateur aucune faculté non écrite de reprendre le bien. Leur mise en œuvre demeure limitée à [Limites et modalités des charges].</w:t>
      </w:r>
    </w:p>
    <w:p>
      <w:pPr>
        <w:pStyle w:val="Intertitre"/>
      </w:pPr>
      <w:r>
        <w:t xml:space="preserve">Exécution des charges</w:t>
      </w:r>
    </w:p>
    <w:p>
      <w:pPr>
        <w:pStyle w:val="Corps"/>
      </w:pPr>
      <w:r>
        <w:t xml:space="preserve">Le respect des charges est apprécié à partir des obligations précises figurant dans [Charges imposées au donataire] et des limites [Limites et modalités des charges]. Toute conséquence d'une inexécution doit reposer sur le droit applicable.</w:t>
      </w:r>
    </w:p>
    <w:p>
      <w:pPr>
        <w:pStyle w:val="Intertitre"/>
      </w:pPr>
      <w:r>
        <w:t xml:space="preserve">Situation familiale</w:t>
      </w:r>
    </w:p>
    <w:p>
      <w:pPr>
        <w:pStyle w:val="Corps"/>
      </w:pPr>
      <w:r>
        <w:t xml:space="preserve">La situation familiale, le régime applicable, l'existence de descendants et les libéralités antérieures sont exposés dans [Situation familiale et libéralités antérieures]. Ces éléments sont soumis au contrôle du notaire.</w:t>
      </w:r>
    </w:p>
    <w:p>
      <w:pPr>
        <w:pStyle w:val="Intertitre"/>
      </w:pPr>
      <w:r>
        <w:t xml:space="preserve">Imputation et droits réservataires</w:t>
      </w:r>
    </w:p>
    <w:p>
      <w:pPr>
        <w:pStyle w:val="Corps"/>
      </w:pPr>
      <w:r>
        <w:t xml:space="preserve">L'imputation civile et les effets successoraux de la donation sont déterminés à partir de [Situation familiale et libéralités antérieures]. Les héritiers concernés, la masse de calcul et toute renonciation éventuelle doivent résulter des pièces et actes applicables.</w:t>
      </w:r>
    </w:p>
    <w:p>
      <w:pPr>
        <w:pStyle w:val="Intertitre"/>
      </w:pPr>
      <w:r>
        <w:t xml:space="preserve">Déclarations fiscales</w:t>
      </w:r>
    </w:p>
    <w:p>
      <w:pPr>
        <w:pStyle w:val="Corps"/>
      </w:pPr>
      <w:r>
        <w:t xml:space="preserve">Les déclarations, évaluations, abattements, droits et paiements sont préparés selon [Déclarations fiscales et formalités]. Leur application dépend des faits, liens et valeurs contrôlés à la date de l'acte.</w:t>
      </w:r>
    </w:p>
    <w:p>
      <w:pPr>
        <w:pStyle w:val="Intertitre"/>
      </w:pPr>
      <w:r>
        <w:t xml:space="preserve">Publicité et formalités</w:t>
      </w:r>
    </w:p>
    <w:p>
      <w:pPr>
        <w:pStyle w:val="Corps"/>
      </w:pPr>
      <w:r>
        <w:t xml:space="preserve">La publication, l'enregistrement, les notifications et les autres formalités liées au bien donné sont accomplis selon [Déclarations fiscales et formalités] après réception de l'acte authentique.</w:t>
      </w:r>
    </w:p>
    <w:p>
      <w:pPr>
        <w:pStyle w:val="Intertitre"/>
      </w:pPr>
      <w:r>
        <w:t xml:space="preserve">Pièces de l'acte</w:t>
      </w:r>
    </w:p>
    <w:p>
      <w:pPr>
        <w:pStyle w:val="Corps"/>
      </w:pPr>
      <w:r>
        <w:t xml:space="preserve">Les pièces destinées à être annexées ou conservées avec la minute sont identifiées dans [Pièces remises au notaire]. Leur cohérence avec les identités, le bien et la valeur doit être contrôlée.</w:t>
      </w:r>
    </w:p>
    <w:p>
      <w:pPr>
        <w:pStyle w:val="Intertitre"/>
      </w:pPr>
      <w:r>
        <w:t xml:space="preserve">Réception et signatures</w:t>
      </w:r>
    </w:p>
    <w:p>
      <w:pPr>
        <w:pStyle w:val="Corps"/>
      </w:pPr>
      <w:r>
        <w:t xml:space="preserve">L'acte est destiné à être reçu le [Date prévue de réception de l'acte] par [Notaire chargé de recevoir l'acte]. [Identité du donateur] et [Identité du donataire] y exprimeront et signeront respectivement la donation et son acceptation.</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