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CONGÉ DÉLIVRÉ PAR LE BAILLEUR AU LOCATAIRE D'UN LOGEMENT VIDE</w:t>
      </w:r>
    </w:p>
    <w:p>
      <w:pPr>
        <w:pStyle w:val="Intertitre"/>
      </w:pPr>
      <w:r>
        <w:t xml:space="preserve">Bailleur et locataire</w:t>
      </w:r>
    </w:p>
    <w:p>
      <w:pPr>
        <w:pStyle w:val="Corps"/>
      </w:pPr>
      <w:r>
        <w:t xml:space="preserve">Le congé est délivré par [Nom du propriétaire] à [Nom du locataire] au titre du bail [Référence du bail] portant sur le logement [Adresse des locaux]. Il est adressé à chaque destinataire dont le droit au bail est vérifié.</w:t>
      </w:r>
    </w:p>
    <w:p>
      <w:pPr>
        <w:pStyle w:val="Intertitre"/>
      </w:pPr>
      <w:r>
        <w:t xml:space="preserve">Qualité des parties</w:t>
      </w:r>
    </w:p>
    <w:p>
      <w:pPr>
        <w:pStyle w:val="Corps"/>
      </w:pPr>
      <w:r>
        <w:t xml:space="preserve">La qualité de bailleur, l'identité du locataire et les pouvoirs utiles sont établis par [Justificatifs d'identité et de qualité des parties]. Tous les cotitulaires ou destinataires requis doivent être identifiés.</w:t>
      </w:r>
    </w:p>
    <w:p>
      <w:pPr>
        <w:pStyle w:val="Intertitre"/>
      </w:pPr>
      <w:r>
        <w:t xml:space="preserve">Contrat de location</w:t>
      </w:r>
    </w:p>
    <w:p>
      <w:pPr>
        <w:pStyle w:val="Corps"/>
      </w:pPr>
      <w:r>
        <w:t xml:space="preserve">Le bail a pris effet le [Date de début du contrat de location] pour la durée [Durée du contrat de location] et arrive à échéance le [Date de fin du contrat de location]. Les documents contractuels contrôlés sont [Documents de location].</w:t>
      </w:r>
    </w:p>
    <w:p>
      <w:pPr>
        <w:pStyle w:val="Intertitre"/>
      </w:pPr>
      <w:r>
        <w:t xml:space="preserve">Contrôle du terme</w:t>
      </w:r>
    </w:p>
    <w:p>
      <w:pPr>
        <w:pStyle w:val="Corps"/>
      </w:pPr>
      <w:r>
        <w:t xml:space="preserve">Le terme est calculé en tenant compte du régime du bail, de toute reconduction, de la date d'acquisition du bien occupé et des événements susceptibles de suspendre le congé.</w:t>
      </w:r>
    </w:p>
    <w:p>
      <w:pPr>
        <w:pStyle w:val="Intertitre"/>
      </w:pPr>
      <w:r>
        <w:t xml:space="preserve">Motif principal du congé — choisir une seule variante</w:t>
      </w:r>
    </w:p>
    <w:p>
      <w:pPr>
        <w:pStyle w:val="Variante"/>
      </w:pPr>
      <w:r>
        <w:t xml:space="preserve">Variante : Congé pour vendre</w:t>
      </w:r>
    </w:p>
    <w:p>
      <w:pPr>
        <w:pStyle w:val="Corps"/>
      </w:pPr>
      <w:r>
        <w:t xml:space="preserve">Le bailleur décide de vendre selon [Conditions de vente]. Le congé vaut offre au locataire dans les conditions détaillées par [Informations sur l'offre du locataire], dont le prix et les conditions essentielles sont reproduits sans omission.</w:t>
      </w:r>
    </w:p>
    <w:p>
      <w:pPr>
        <w:pStyle w:val="Variante"/>
      </w:pPr>
      <w:r>
        <w:t xml:space="preserve">Variante : Congé pour reprise</w:t>
      </w:r>
    </w:p>
    <w:p>
      <w:pPr>
        <w:pStyle w:val="Corps"/>
      </w:pPr>
      <w:r>
        <w:t xml:space="preserve">Le logement sera repris au profit de [Nom du bénéficiaire], lié au bailleur par [Relations avec le bénéficiaire], afin d'y établir l'occupation [Occupation prévue]. La réalité et le sérieux sont établis par [Preuves de reprise].</w:t>
      </w:r>
    </w:p>
    <w:p>
      <w:pPr>
        <w:pStyle w:val="Intertitre"/>
      </w:pPr>
      <w:r>
        <w:t xml:space="preserve">Clause optionnelle : Éléments légitimes et sérieux complémentaires</w:t>
      </w:r>
    </w:p>
    <w:p>
      <w:pPr>
        <w:pStyle w:val="Corps"/>
      </w:pPr>
      <w:r>
        <w:t xml:space="preserve">Le bailleur expose le motif complémentaire [Raison sérieuse légitime], justifié par [Preuves raisonnables] et la chronologie des manquements [Chronologie de rupture].</w:t>
      </w:r>
    </w:p>
    <w:p>
      <w:pPr>
        <w:pStyle w:val="Intertitre"/>
      </w:pPr>
      <w:r>
        <w:t xml:space="preserve">Réalité du motif</w:t>
      </w:r>
    </w:p>
    <w:p>
      <w:pPr>
        <w:pStyle w:val="Corps"/>
      </w:pPr>
      <w:r>
        <w:t xml:space="preserve">Le motif retenu est appuyé par des éléments actuels et cohérents. Le bailleur reconnaît qu'un motif fictif, incomplet ou détourné peut entraîner l'invalidation du congé.</w:t>
      </w:r>
    </w:p>
    <w:p>
      <w:pPr>
        <w:pStyle w:val="Intertitre"/>
      </w:pPr>
      <w:r>
        <w:t xml:space="preserve">Clause optionnelle : Locataire protégé</w:t>
      </w:r>
    </w:p>
    <w:p>
      <w:pPr>
        <w:pStyle w:val="Corps"/>
      </w:pPr>
      <w:r>
        <w:t xml:space="preserve">La situation protégée est [Statut de locataire protégé] au regard des critères [Critères de protection]. Le relogement proposé ou l'exception invoquée est [Relogement ou exception].</w:t>
      </w:r>
    </w:p>
    <w:p>
      <w:pPr>
        <w:pStyle w:val="Intertitre"/>
      </w:pPr>
      <w:r>
        <w:t xml:space="preserve">Information du locataire</w:t>
      </w:r>
    </w:p>
    <w:p>
      <w:pPr>
        <w:pStyle w:val="Corps"/>
      </w:pPr>
      <w:r>
        <w:t xml:space="preserve">Les informations remises au locataire sont recensées dans [Calendrier d'information du locataire] et expliquent le motif, le terme, les droits attachés au congé et les voies de contestation.</w:t>
      </w:r>
    </w:p>
    <w:p>
      <w:pPr>
        <w:pStyle w:val="Intertitre"/>
      </w:pPr>
      <w:r>
        <w:t xml:space="preserve">Notice réglementaire</w:t>
      </w:r>
    </w:p>
    <w:p>
      <w:pPr>
        <w:pStyle w:val="Corps"/>
      </w:pPr>
      <w:r>
        <w:t xml:space="preserve">La notice d'information en vigueur est jointe lorsque le motif est la vente ou la reprise. Son contenu n'est ni résumé ni remplacé par le présent courrier.</w:t>
      </w:r>
    </w:p>
    <w:p>
      <w:pPr>
        <w:pStyle w:val="Intertitre"/>
      </w:pPr>
      <w:r>
        <w:t xml:space="preserve">Calcul du préavis</w:t>
      </w:r>
    </w:p>
    <w:p>
      <w:pPr>
        <w:pStyle w:val="Corps"/>
      </w:pPr>
      <w:r>
        <w:t xml:space="preserve">Le calcul du délai figure dans [Calcul de la période de préavis] à partir du terme vérifié et de la date à laquelle la notification sera effectivement reçue ou signifiée.</w:t>
      </w:r>
    </w:p>
    <w:p>
      <w:pPr>
        <w:pStyle w:val="Intertitre"/>
      </w:pPr>
      <w:r>
        <w:t xml:space="preserve">Date de délivrance</w:t>
      </w:r>
    </w:p>
    <w:p>
      <w:pPr>
        <w:pStyle w:val="Corps"/>
      </w:pPr>
      <w:r>
        <w:t xml:space="preserve">La délivrance est prévue le [Date de notification du congé] et la libération des lieux est demandée au [Date de départ demandée]. Ces dates doivent respecter le délai applicable.</w:t>
      </w:r>
    </w:p>
    <w:p>
      <w:pPr>
        <w:pStyle w:val="Intertitre"/>
      </w:pPr>
      <w:r>
        <w:t xml:space="preserve">Mode de notification</w:t>
      </w:r>
    </w:p>
    <w:p>
      <w:pPr>
        <w:pStyle w:val="Corps"/>
      </w:pPr>
      <w:r>
        <w:t xml:space="preserve">Le congé est délivré par [Méthode de notification], selon l'une des formes admises et avec une preuve permettant de déterminer le point de départ du délai.</w:t>
      </w:r>
    </w:p>
    <w:p>
      <w:pPr>
        <w:pStyle w:val="Intertitre"/>
      </w:pPr>
      <w:r>
        <w:t xml:space="preserve">Destinataires</w:t>
      </w:r>
    </w:p>
    <w:p>
      <w:pPr>
        <w:pStyle w:val="Corps"/>
      </w:pPr>
      <w:r>
        <w:t xml:space="preserve">Les destinataires du congé sont [Récipiendaires des avis]. La situation des époux, partenaires, cotitulaires, occupants et mandataires est contrôlée avant envoi.</w:t>
      </w:r>
    </w:p>
    <w:p>
      <w:pPr>
        <w:pStyle w:val="Intertitre"/>
      </w:pPr>
      <w:r>
        <w:t xml:space="preserve">Preuve de réception ou signification</w:t>
      </w:r>
    </w:p>
    <w:p>
      <w:pPr>
        <w:pStyle w:val="Corps"/>
      </w:pPr>
      <w:r>
        <w:t xml:space="preserve">La délivrance et son contenu sont établis par [Preuves de service]. Une copie exacte du congé et de toutes ses annexes est conservée.</w:t>
      </w:r>
    </w:p>
    <w:p>
      <w:pPr>
        <w:pStyle w:val="Intertitre"/>
      </w:pPr>
      <w:r>
        <w:t xml:space="preserve">Occupation pendant le préavis</w:t>
      </w:r>
    </w:p>
    <w:p>
      <w:pPr>
        <w:pStyle w:val="Corps"/>
      </w:pPr>
      <w:r>
        <w:t xml:space="preserve">Les obligations relatives au loyer, aux charges, aux visites et à l'occupation jusqu'à la remise des clés continuent selon le bail et le régime du congé.</w:t>
      </w:r>
    </w:p>
    <w:p>
      <w:pPr>
        <w:pStyle w:val="Intertitre"/>
      </w:pPr>
      <w:r>
        <w:t xml:space="preserve">Restitution des lieux</w:t>
      </w:r>
    </w:p>
    <w:p>
      <w:pPr>
        <w:pStyle w:val="Corps"/>
      </w:pPr>
      <w:r>
        <w:t xml:space="preserve">La restitution sera organisée selon [Procédure de transfert], avec état des lieux, relevés, remise de clés et identification de la date de libération effective.</w:t>
      </w:r>
    </w:p>
    <w:p>
      <w:pPr>
        <w:pStyle w:val="Intertitre"/>
      </w:pPr>
      <w:r>
        <w:t xml:space="preserve">Dépôt de garantie</w:t>
      </w:r>
    </w:p>
    <w:p>
      <w:pPr>
        <w:pStyle w:val="Corps"/>
      </w:pPr>
      <w:r>
        <w:t xml:space="preserve">Le rapprochement du dépôt de garantie suit [Rapprochement des dépôts], après établissement des comptes et justificatifs dans les conditions applicables.</w:t>
      </w:r>
    </w:p>
    <w:p>
      <w:pPr>
        <w:pStyle w:val="Intertitre"/>
      </w:pPr>
      <w:r>
        <w:t xml:space="preserve">Contact du bailleur</w:t>
      </w:r>
    </w:p>
    <w:p>
      <w:pPr>
        <w:pStyle w:val="Corps"/>
      </w:pPr>
      <w:r>
        <w:t xml:space="preserve">Le locataire peut joindre le bailleur à [Personne-ressource du propriétaire] pour organiser [Modalités pratiques] sans que ces échanges modifient le motif ou les dates du congé.</w:t>
      </w:r>
    </w:p>
    <w:p>
      <w:pPr>
        <w:pStyle w:val="Intertitre"/>
      </w:pPr>
      <w:r>
        <w:t xml:space="preserve">Pièces jointes</w:t>
      </w:r>
    </w:p>
    <w:p>
      <w:pPr>
        <w:pStyle w:val="Corps"/>
      </w:pPr>
      <w:r>
        <w:t xml:space="preserve">Les annexes et justificatifs effectivement transmis figurent dans [Calendrier des pièces jointes], notamment la notice et les documents propres au motif retenu.</w:t>
      </w:r>
    </w:p>
    <w:p>
      <w:pPr>
        <w:pStyle w:val="Intertitre"/>
      </w:pPr>
      <w:r>
        <w:t xml:space="preserve">Absence de renonciation</w:t>
      </w:r>
    </w:p>
    <w:p>
      <w:pPr>
        <w:pStyle w:val="Corps"/>
      </w:pPr>
      <w:r>
        <w:t xml:space="preserve">Le congé n'impose aucune renonciation anticipée aux droits du locataire et n'empêche pas celui-ci de contester sa validité ou la réalité de son motif.</w:t>
      </w:r>
    </w:p>
    <w:p>
      <w:pPr>
        <w:pStyle w:val="Intertitre"/>
      </w:pPr>
      <w:r>
        <w:t xml:space="preserve">Demande de libération</w:t>
      </w:r>
    </w:p>
    <w:p>
      <w:pPr>
        <w:pStyle w:val="Corps"/>
      </w:pPr>
      <w:r>
        <w:t xml:space="preserve">À l'échéance régulièrement déterminée, le bailleur demande la libération complète des lieux, la remise des clés et la communication d'une adresse pour les comptes de sortie.</w:t>
      </w:r>
    </w:p>
    <w:p>
      <w:pPr>
        <w:pStyle w:val="Intertitre"/>
      </w:pPr>
      <w:r>
        <w:t xml:space="preserve">Conservation</w:t>
      </w:r>
    </w:p>
    <w:p>
      <w:pPr>
        <w:pStyle w:val="Corps"/>
      </w:pPr>
      <w:r>
        <w:t xml:space="preserve">Le bailleur conserve le bail, les justificatifs du motif, le congé signé, les annexes et la preuve de délivrance pendant toute la période utile à leur contrôle.</w:t>
      </w:r>
    </w:p>
    <w:p>
      <w:pPr>
        <w:pStyle w:val="Intertitre"/>
      </w:pPr>
      <w:r>
        <w:t xml:space="preserve">Signature</w:t>
      </w:r>
    </w:p>
    <w:p>
      <w:pPr>
        <w:pStyle w:val="Corps"/>
      </w:pPr>
      <w:r>
        <w:t xml:space="preserve">Fait à [Lieu de signature], le [Date de signature]. Le congé est signé par [Signataire du propriétaire] après contrôle du bail, du motif, du locataire protégé, du préavis et des annexes.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