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D'EXERCICE LIBÉRAL D'UN MÉDECIN OU CHIRURGIEN-DENTISTE</w:t>
      </w:r>
    </w:p>
    <w:p>
      <w:pPr>
        <w:pStyle w:val="Intertitre"/>
      </w:pPr>
      <w:r>
        <w:t xml:space="preserve">Stade du contrat — choisir une seule variante</w:t>
      </w:r>
    </w:p>
    <w:p>
      <w:pPr>
        <w:pStyle w:val="Variante"/>
      </w:pPr>
      <w:r>
        <w:t xml:space="preserve">Variante : PROJET DE CONTRAT D'EXERCICE LIBÉRAL</w:t>
      </w:r>
    </w:p>
    <w:p>
      <w:pPr>
        <w:pStyle w:val="Corps"/>
      </w:pPr>
      <w:r>
        <w:t xml:space="preserve">Le projet organise l'exercice de [Identité du praticien] auprès de [Identité de la structure] sur le site [Site d'exercice]. Les annexes expressément visées font corps avec le contrat dans leur version signée. Le document demeure un projet tant que les identités, inscriptions, pouvoirs, autorisations, annexes et choix financiers n'ont pas été rapprochés des pièces applicables.</w:t>
      </w:r>
    </w:p>
    <w:p>
      <w:pPr>
        <w:pStyle w:val="Variante"/>
      </w:pPr>
      <w:r>
        <w:t xml:space="preserve">Variante : CONTRAT D'EXERCICE LIBÉRAL SIGNÉ</w:t>
      </w:r>
    </w:p>
    <w:p>
      <w:pPr>
        <w:pStyle w:val="Corps"/>
      </w:pPr>
      <w:r>
        <w:t xml:space="preserve">Le contrat entre [Identité du praticien] et [Identité de la structure] est signé à [Lieu de signature] le [Date de signature]. Les annexes expressément visées font corps avec le contrat dans leur version signée. Chaque partie reçoit un exemplaire complet incluant les annexes paraphées ; toute modification ultérieure exige un écrit signé et les formalités professionnelles requises.</w:t>
      </w:r>
    </w:p>
    <w:p>
      <w:pPr>
        <w:pStyle w:val="Variante"/>
      </w:pPr>
      <w:r>
        <w:t xml:space="preserve">Variante : CONTRAT D'EXERCICE LIBÉRAL EN VIGUEUR</w:t>
      </w:r>
    </w:p>
    <w:p>
      <w:pPr>
        <w:pStyle w:val="Corps"/>
      </w:pPr>
      <w:r>
        <w:t xml:space="preserve">Le contrat entre [Identité du praticien] et [Identité de la structure] produit effet depuis [Date de prise d'effet] sur le site [Site d'exercice]. Les annexes expressément visées font corps avec le contrat dans leur version signée. L'entrée en vigueur n'emporte aucune validation automatique des conditions d'exercice : les parties maintiennent pendant toute la durée les titres, assurances et autorisations nécessaires.</w:t>
      </w:r>
    </w:p>
    <w:p>
      <w:pPr>
        <w:pStyle w:val="Intertitre"/>
      </w:pPr>
      <w:r>
        <w:t xml:space="preserve">Profession — choisir une seule variante</w:t>
      </w:r>
    </w:p>
    <w:p>
      <w:pPr>
        <w:pStyle w:val="Variante"/>
      </w:pPr>
      <w:r>
        <w:t xml:space="preserve">Variante : LE MÉDECIN</w:t>
      </w:r>
    </w:p>
    <w:p>
      <w:pPr>
        <w:pStyle w:val="Corps"/>
      </w:pPr>
      <w:r>
        <w:t xml:space="preserve">[Identité du praticien], inscrit selon [Inscription ordinale], justifie de [Titres et qualification] et [Autorisations du praticien]. Chaque qualité et pouvoir est repris d'une pièce contrôlée. Le médecin exerce personnellement, demeure responsable de ses décisions et informe sans délai la structure de toute suspension, restriction ou modification affectant son exercice.</w:t>
      </w:r>
    </w:p>
    <w:p>
      <w:pPr>
        <w:pStyle w:val="Variante"/>
      </w:pPr>
      <w:r>
        <w:t xml:space="preserve">Variante : LE CHIRURGIEN-DENTISTE</w:t>
      </w:r>
    </w:p>
    <w:p>
      <w:pPr>
        <w:pStyle w:val="Corps"/>
      </w:pPr>
      <w:r>
        <w:t xml:space="preserve">[Identité du praticien], inscrit selon [Inscription ordinale], justifie de [Titres et qualification] et [Autorisations du praticien]. Chaque qualité et pouvoir est repris d'une pièce contrôlée. Le chirurgien-dentiste exerce personnellement, demeure responsable de ses décisions et informe sans délai la structure de toute suspension, restriction ou modification affectant son exercice.</w:t>
      </w:r>
    </w:p>
    <w:p>
      <w:pPr>
        <w:pStyle w:val="Intertitre"/>
      </w:pPr>
      <w:r>
        <w:t xml:space="preserve">Structure d'accueil — choisir une seule variante</w:t>
      </w:r>
    </w:p>
    <w:p>
      <w:pPr>
        <w:pStyle w:val="Variante"/>
      </w:pPr>
      <w:r>
        <w:t xml:space="preserve">Variante : L'ÉTABLISSEMENT DE SANTÉ PRIVÉ</w:t>
      </w:r>
    </w:p>
    <w:p>
      <w:pPr>
        <w:pStyle w:val="Corps"/>
      </w:pPr>
      <w:r>
        <w:t xml:space="preserve">[Identité de la structure], représenté par [Représentant de la structure], accueille l'activité selon [Autorisations de la structure]. Chaque qualité et pouvoir est repris d'une pièce contrôlée. L'établissement garantit que son représentant peut engager la structure et que les autorisations déclarées couvrent le site, les activités et les moyens effectivement mis à disposition.</w:t>
      </w:r>
    </w:p>
    <w:p>
      <w:pPr>
        <w:pStyle w:val="Variante"/>
      </w:pPr>
      <w:r>
        <w:t xml:space="preserve">Variante : L'ÉTABLISSEMENT OU SERVICE MÉDICO-SOCIAL</w:t>
      </w:r>
    </w:p>
    <w:p>
      <w:pPr>
        <w:pStyle w:val="Corps"/>
      </w:pPr>
      <w:r>
        <w:t xml:space="preserve">[Identité de la structure], représenté par [Représentant de la structure], accueille l'activité selon [Autorisations de la structure]. Chaque qualité et pouvoir est repris d'une pièce contrôlée. La structure précise son régime, son public accueilli et les limites de son intervention ; elle ne se substitue jamais au praticien dans la décision clinique individuelle.</w:t>
      </w:r>
    </w:p>
    <w:p>
      <w:pPr>
        <w:pStyle w:val="Variante"/>
      </w:pPr>
      <w:r>
        <w:t xml:space="preserve">Variante : L'EXPLOITANT DES LOCAUX OU DU PLATEAU TECHNIQUE</w:t>
      </w:r>
    </w:p>
    <w:p>
      <w:pPr>
        <w:pStyle w:val="Corps"/>
      </w:pPr>
      <w:r>
        <w:t xml:space="preserve">[Identité de la structure], représenté par [Représentant de la structure], met à disposition le site et les moyens couverts par [Autorisations de la structure]. Chaque qualité et pouvoir est repris d'une pièce contrôlée. L'exploitant décrit exactement les locaux, équipements et services fournis, leur disponibilité ainsi que les restrictions techniques susceptibles d'affecter la prise en charge.</w:t>
      </w:r>
    </w:p>
    <w:p>
      <w:pPr>
        <w:pStyle w:val="Intertitre"/>
      </w:pPr>
      <w:r>
        <w:t xml:space="preserve">CONTEXTE ET FINALITÉ</w:t>
      </w:r>
    </w:p>
    <w:p>
      <w:pPr>
        <w:pStyle w:val="Corps"/>
      </w:pPr>
      <w:r>
        <w:t xml:space="preserve">Le contexte [Contexte du contrat] justifie l'accès organisé à des soins libéraux sans transfert de patientèle, apport financier ni lien de subordination. Les besoins d'organisation, la spécialité, les contraintes du site et les objectifs de coopération sont documentés sans garantir un volume d'activité ou une orientation de patients.</w:t>
      </w:r>
    </w:p>
    <w:p>
      <w:pPr>
        <w:pStyle w:val="Intertitre"/>
      </w:pPr>
      <w:r>
        <w:t xml:space="preserve">OBJET DU CONTRAT</w:t>
      </w:r>
    </w:p>
    <w:p>
      <w:pPr>
        <w:pStyle w:val="Corps"/>
      </w:pPr>
      <w:r>
        <w:t xml:space="preserve">Le contrat organise [Activité autorisée] sur le site [Site d'exercice], avec les moyens et limites précisés aux présentes et annexes. Il délimite l'activité autorisée, les responsabilités respectives, les flux financiers, les dossiers, la continuité et les formalités sans constituer un contrat de travail.</w:t>
      </w:r>
    </w:p>
    <w:p>
      <w:pPr>
        <w:pStyle w:val="Intertitre"/>
      </w:pPr>
      <w:r>
        <w:t xml:space="preserve">Activité — choisir une seule variante</w:t>
      </w:r>
    </w:p>
    <w:p>
      <w:pPr>
        <w:pStyle w:val="Variante"/>
      </w:pPr>
      <w:r>
        <w:t xml:space="preserve">Variante : CONSULTATIONS LIBÉRALES</w:t>
      </w:r>
    </w:p>
    <w:p>
      <w:pPr>
        <w:pStyle w:val="Corps"/>
      </w:pPr>
      <w:r>
        <w:t xml:space="preserve">Le praticien réalise les consultations décrites dans [Activité autorisée] selon le circuit [Circuit des patients] et ses décisions cliniques propres. Le praticien reste libre de la durée utile, des examens, prescriptions et orientations ; les contraintes logistiques ne peuvent primer sur la qualité ou la sécurité.</w:t>
      </w:r>
    </w:p>
    <w:p>
      <w:pPr>
        <w:pStyle w:val="Variante"/>
      </w:pPr>
      <w:r>
        <w:t xml:space="preserve">Variante : ACTES TECHNIQUES</w:t>
      </w:r>
    </w:p>
    <w:p>
      <w:pPr>
        <w:pStyle w:val="Corps"/>
      </w:pPr>
      <w:r>
        <w:t xml:space="preserve">Les actes techniques visés dans [Activité autorisée] sont accomplis avec les moyens, habilitations, contrôles et procédures propres au site. Avant chaque acte, le praticien contrôle l'indication, la compétence, la disponibilité du matériel, les produits, la traçabilité et la solution de prise en charge d'un incident.</w:t>
      </w:r>
    </w:p>
    <w:p>
      <w:pPr>
        <w:pStyle w:val="Variante"/>
      </w:pPr>
      <w:r>
        <w:t xml:space="preserve">Variante : CHIRURGIE OU ANESTHÉSIE</w:t>
      </w:r>
    </w:p>
    <w:p>
      <w:pPr>
        <w:pStyle w:val="Corps"/>
      </w:pPr>
      <w:r>
        <w:t xml:space="preserve">Les interventions décrites dans [Activité autorisée] sont intégrées au parcours opératoire, aux vigilances et aux procédures de sécurité du site. La programmation précise les responsabilités préopératoires, peropératoires et postopératoires, les interfaces d'anesthésie, les critères de sortie et le traitement des complications.</w:t>
      </w:r>
    </w:p>
    <w:p>
      <w:pPr>
        <w:pStyle w:val="Variante"/>
      </w:pPr>
      <w:r>
        <w:t xml:space="preserve">Variante : SOINS BUCCO-DENTAIRES SUR SITE</w:t>
      </w:r>
    </w:p>
    <w:p>
      <w:pPr>
        <w:pStyle w:val="Corps"/>
      </w:pPr>
      <w:r>
        <w:t xml:space="preserve">Les soins bucco-dentaires [Activité autorisée] sont réalisés sur site ou orientés vers un plateau adapté selon le besoin clinique du patient. L'organisation distingue les soins réalisables sur place de ceux nécessitant imagerie, sédation, stérilisation ou environnement spécialisé, avec une orientation tracée lorsque nécessaire.</w:t>
      </w:r>
    </w:p>
    <w:p>
      <w:pPr>
        <w:pStyle w:val="Intertitre"/>
      </w:pPr>
      <w:r>
        <w:t xml:space="preserve">Clause optionnelle : INDÉPENDANCE PROFESSIONNELLE</w:t>
      </w:r>
    </w:p>
    <w:p>
      <w:pPr>
        <w:pStyle w:val="Corps"/>
      </w:pPr>
      <w:r>
        <w:t xml:space="preserve">Le praticien conserve la maîtrise de ses diagnostics, prescriptions, indications, refus justifiés, orientations et conditions techniques selon [Protocole d'indépendance clinique]. Aucun objectif économique, planning, protocole interne ou intérêt de la structure ne peut imposer un diagnostic, un acte, une prescription ou une orientation contraire aux données acquises.</w:t>
      </w:r>
    </w:p>
    <w:p>
      <w:pPr>
        <w:pStyle w:val="Intertitre"/>
      </w:pPr>
      <w:r>
        <w:t xml:space="preserve">Clause optionnelle : ABSENCE DE SUBORDINATION CLINIQUE</w:t>
      </w:r>
    </w:p>
    <w:p>
      <w:pPr>
        <w:pStyle w:val="Corps"/>
      </w:pPr>
      <w:r>
        <w:t xml:space="preserve">La répartition [Répartition des décisions] et les éléments [Indices d'absence de subordination] excluent tout pouvoir de direction sur l'art médical ou dentaire. La structure organise les moyens et la sécurité collective ; le praticien décide des soins. Tout désaccord est tracé et traité sans instruction clinique hiérarchique.</w:t>
      </w:r>
    </w:p>
    <w:p>
      <w:pPr>
        <w:pStyle w:val="Intertitre"/>
      </w:pPr>
      <w:r>
        <w:t xml:space="preserve">Clause optionnelle : ABSENCE DE LIEN DE SUBORDINATION</w:t>
      </w:r>
    </w:p>
    <w:p>
      <w:pPr>
        <w:pStyle w:val="Corps"/>
      </w:pPr>
      <w:r>
        <w:t xml:space="preserve">Les parties confirment que le présent contrat organise un exercice libéral personnel et ne confère à la structure aucun pouvoir hiérarchique sur les décisions professionnelles du praticien. Les modalités de présence, coordination et contrôle qualité répondent aux contraintes du service et aux obligations professionnelles sans organiser l'exécution du travail sous autorité employeur.</w:t>
      </w:r>
    </w:p>
    <w:p>
      <w:pPr>
        <w:pStyle w:val="Intertitre"/>
      </w:pPr>
      <w:r>
        <w:t xml:space="preserve">EXERCICE PERSONNEL</w:t>
      </w:r>
    </w:p>
    <w:p>
      <w:pPr>
        <w:pStyle w:val="Corps"/>
      </w:pPr>
      <w:r>
        <w:t xml:space="preserve">Le praticien accomplit personnellement les actes relevant de son activité, sous réserve des remplacements et coopérations légalement organisés. Toute délégation ou coopération reste limitée aux actes autorisés, respecte les compétences de chacun et ne dispense pas le praticien de sa surveillance lorsqu'elle est requise.</w:t>
      </w:r>
    </w:p>
    <w:p>
      <w:pPr>
        <w:pStyle w:val="Intertitre"/>
      </w:pPr>
      <w:r>
        <w:t xml:space="preserve">Clause optionnelle : ARTICULATION AU PROJET DE LA STRUCTURE</w:t>
      </w:r>
    </w:p>
    <w:p>
      <w:pPr>
        <w:pStyle w:val="Corps"/>
      </w:pPr>
      <w:r>
        <w:t xml:space="preserve">L'activité est coordonnée avec [Articulation au projet médical] sans que le projet de la structure puisse imposer une décision clinique individuelle. Le praticien participe aux coordinations utiles, mais peut formuler une réserve motivée lorsque leur mise en œuvre compromet l'indépendance, la déontologie ou l'intérêt du patient.</w:t>
      </w:r>
    </w:p>
    <w:p>
      <w:pPr>
        <w:pStyle w:val="Intertitre"/>
      </w:pPr>
      <w:r>
        <w:t xml:space="preserve">Clause optionnelle : HORAIRES ET DISPONIBILITÉ</w:t>
      </w:r>
    </w:p>
    <w:p>
      <w:pPr>
        <w:pStyle w:val="Corps"/>
      </w:pPr>
      <w:r>
        <w:t xml:space="preserve">L'organisation [Organisation temporelle] fixe les plages et ajustements sans créer un contrôle hiérarchique incompatible avec l'exercice libéral. Les modifications sont concertées, anticipées et compatibles avec les rendez-vous, soins en cours, repos et continuité ; elles ne valent ni astreinte implicite ni exclusivité.</w:t>
      </w:r>
    </w:p>
    <w:p>
      <w:pPr>
        <w:pStyle w:val="Intertitre"/>
      </w:pPr>
      <w:r>
        <w:t xml:space="preserve">Clause optionnelle : LOCAUX ET ACCÈS</w:t>
      </w:r>
    </w:p>
    <w:p>
      <w:pPr>
        <w:pStyle w:val="Corps"/>
      </w:pPr>
      <w:r>
        <w:t xml:space="preserve">La structure met à disposition [Locaux mis à disposition] selon les accès et conditions nécessaires à la confidentialité, à la sécurité et à la dignité des patients. Un état contradictoire identifie les zones accessibles, les horaires, les règles d'hygiène, les dispositifs d'urgence, le stockage et les conditions de restitution des accès.</w:t>
      </w:r>
    </w:p>
    <w:p>
      <w:pPr>
        <w:pStyle w:val="Intertitre"/>
      </w:pPr>
      <w:r>
        <w:t xml:space="preserve">Clause optionnelle : CONFORMITÉ DU SITE</w:t>
      </w:r>
    </w:p>
    <w:p>
      <w:pPr>
        <w:pStyle w:val="Corps"/>
      </w:pPr>
      <w:r>
        <w:t xml:space="preserve">La conformité et l'adéquation des locaux ressortent de [Conformité des locaux] ; toute restriction d'usage est portée à la connaissance du praticien. Chaque partie signale immédiatement toute non-conformité ou indisponibilité ; l'activité concernée est suspendue lorsque la sécurité, la confidentialité ou l'autorisation du site ne sont plus assurées.</w:t>
      </w:r>
    </w:p>
    <w:p>
      <w:pPr>
        <w:pStyle w:val="Intertitre"/>
      </w:pPr>
      <w:r>
        <w:t xml:space="preserve">Clause optionnelle : ÉQUIPEMENTS FOURNIS PAR LA STRUCTURE</w:t>
      </w:r>
    </w:p>
    <w:p>
      <w:pPr>
        <w:pStyle w:val="Corps"/>
      </w:pPr>
      <w:r>
        <w:t xml:space="preserve">Les équipements [Équipements de la structure] sont accessibles selon [Règles d'accès aux équipements] et maintenus conformément à [Répartition de la maintenance]. La mise à disposition est limitée aux moyens identifiés et conformes. La structure tient les preuves d'entretien, contrôle et matériovigilance, informe des indisponibilités et propose une solution sûre sans imposer l'utilisation d'un équipement défectueux.</w:t>
      </w:r>
    </w:p>
    <w:p>
      <w:pPr>
        <w:pStyle w:val="Intertitre"/>
      </w:pPr>
      <w:r>
        <w:t xml:space="preserve">Clause optionnelle : ÉQUIPEMENTS APPARTENANT AU PRATICIEN</w:t>
      </w:r>
    </w:p>
    <w:p>
      <w:pPr>
        <w:pStyle w:val="Corps"/>
      </w:pPr>
      <w:r>
        <w:t xml:space="preserve">Les équipements [Équipements du praticien] restent la propriété du praticien, sont assurés et pourront être repris à la fin du contrat. Le praticien justifie de la conformité, de l'entretien et de l'assurance de ses matériels ; leur raccordement au site est soumis aux vérifications techniques nécessaires.</w:t>
      </w:r>
    </w:p>
    <w:p>
      <w:pPr>
        <w:pStyle w:val="Intertitre"/>
      </w:pPr>
      <w:r>
        <w:t xml:space="preserve">Clause optionnelle : INVENTAIRE ET PROPRIÉTÉ</w:t>
      </w:r>
    </w:p>
    <w:p>
      <w:pPr>
        <w:pStyle w:val="Corps"/>
      </w:pPr>
      <w:r>
        <w:t xml:space="preserve">L'inventaire contradictoire [Équipements du praticien] distingue propriété, accessoires, conformité, maintenance et modalités de reprise. Il est daté, signé, mis à jour à chaque mouvement significatif et précise l'état, les numéros utiles, les responsabilités d'entretien, d'assurance et de remplacement.</w:t>
      </w:r>
    </w:p>
    <w:p>
      <w:pPr>
        <w:pStyle w:val="Intertitre"/>
      </w:pPr>
      <w:r>
        <w:t xml:space="preserve">Clause optionnelle : CONSOMMABLES ET PRODUITS</w:t>
      </w:r>
    </w:p>
    <w:p>
      <w:pPr>
        <w:pStyle w:val="Corps"/>
      </w:pPr>
      <w:r>
        <w:t xml:space="preserve">Les consommables [Consommables et produits] sont approvisionnés, stockés, tracés et financés selon la répartition annexée. La mise à disposition est limitée aux moyens identifiés et conformes. Les lots, péremptions et conditions de conservation sont contrôlés ; chaque partie retire sans délai les produits rappelés, altérés ou incompatibles avec l'activité autorisée.</w:t>
      </w:r>
    </w:p>
    <w:p>
      <w:pPr>
        <w:pStyle w:val="Intertitre"/>
      </w:pPr>
      <w:r>
        <w:t xml:space="preserve">Clause optionnelle : HYGIÈNE, ASEPSIE ET STÉRILISATION</w:t>
      </w:r>
    </w:p>
    <w:p>
      <w:pPr>
        <w:pStyle w:val="Corps"/>
      </w:pPr>
      <w:r>
        <w:t xml:space="preserve">Les responsabilités et preuves relatives à l'asepsie, à la désinfection et à la stérilisation sont définies par [Stérilisation et asepsie]. Le protocole identifie les circuits propre et sale, les validations de cycle, la libération des charges, la maintenance, l'archivage des preuves et la conduite en cas d'échec.</w:t>
      </w:r>
    </w:p>
    <w:p>
      <w:pPr>
        <w:pStyle w:val="Intertitre"/>
      </w:pPr>
      <w:r>
        <w:t xml:space="preserve">Clause optionnelle : PERSONNEL DE LA STRUCTURE</w:t>
      </w:r>
    </w:p>
    <w:p>
      <w:pPr>
        <w:pStyle w:val="Corps"/>
      </w:pPr>
      <w:r>
        <w:t xml:space="preserve">Le personnel [Personnel de la structure] demeure placé sous l'autorité employeur de la structure, sous réserve des instructions cliniques nécessaires au soin. Les consignes du praticien sont limitées à l'exécution sûre des soins ; les horaires, sanctions, rémunérations et décisions de gestion restent du ressort exclusif de l'employeur.</w:t>
      </w:r>
    </w:p>
    <w:p>
      <w:pPr>
        <w:pStyle w:val="Intertitre"/>
      </w:pPr>
      <w:r>
        <w:t xml:space="preserve">Clause optionnelle : PERSONNEL PROPRE DU PRATICIEN</w:t>
      </w:r>
    </w:p>
    <w:p>
      <w:pPr>
        <w:pStyle w:val="Corps"/>
      </w:pPr>
      <w:r>
        <w:t xml:space="preserve">Le personnel [Personnel du praticien] demeure sous la responsabilité et la rémunération du praticien selon la matrice [Matrice d'autorité sur le personnel]. La structure peut imposer les règles de sécurité du site, mais ne recrute, dirige, rémunère ni sanctionne ce personnel et n'en supporte pas les obligations employeur.</w:t>
      </w:r>
    </w:p>
    <w:p>
      <w:pPr>
        <w:pStyle w:val="Intertitre"/>
      </w:pPr>
      <w:r>
        <w:t xml:space="preserve">Clause optionnelle : RÉPARTITION DES AUTORITÉS SUR LE PERSONNEL DE LA STRUCTURE</w:t>
      </w:r>
    </w:p>
    <w:p>
      <w:pPr>
        <w:pStyle w:val="Corps"/>
      </w:pPr>
      <w:r>
        <w:t xml:space="preserve">La matrice [Matrice d'autorité sur le personnel] distingue pouvoir employeur, organisation administrative, instructions cliniques et signalement des difficultés concernant le personnel de la structure. Elle désigne les responsables opérationnels, les canaux d'escalade et la réponse aux absences ou incidents afin d'éviter toute confusion entre autorité administrative et décision clinique.</w:t>
      </w:r>
    </w:p>
    <w:p>
      <w:pPr>
        <w:pStyle w:val="Intertitre"/>
      </w:pPr>
      <w:r>
        <w:t xml:space="preserve">Clause optionnelle : RÉPARTITION DES AUTORITÉS SUR LE PERSONNEL DU PRATICIEN</w:t>
      </w:r>
    </w:p>
    <w:p>
      <w:pPr>
        <w:pStyle w:val="Corps"/>
      </w:pPr>
      <w:r>
        <w:t xml:space="preserve">La matrice [Matrice d'autorité sur le personnel] distingue pouvoir employeur, organisation administrative, instructions cliniques et signalement des difficultés concernant le personnel du praticien. Elle décrit les tâches autorisées, les accès, le secret, la prévention des risques et le retrait des habilitations, sans transférer les obligations employeur à la structure.</w:t>
      </w:r>
    </w:p>
    <w:p>
      <w:pPr>
        <w:pStyle w:val="Intertitre"/>
      </w:pPr>
      <w:r>
        <w:t xml:space="preserve">Clause optionnelle : CORRESPONDANT EN SANTÉ ORALE</w:t>
      </w:r>
    </w:p>
    <w:p>
      <w:pPr>
        <w:pStyle w:val="Corps"/>
      </w:pPr>
      <w:r>
        <w:t xml:space="preserve">Le correspondant intervient selon [Correspondant en santé orale] pour organiser et coordonner sans se substituer aux décisions du chirurgien-dentiste. Son intervention est formalisée, limitée à la coordination et traçable ; elle n'autorise ni accès général aux dossiers ni validation d'un plan de soins à la place du praticien.</w:t>
      </w:r>
    </w:p>
    <w:p>
      <w:pPr>
        <w:pStyle w:val="Intertitre"/>
      </w:pPr>
      <w:r>
        <w:t xml:space="preserve">Clause optionnelle : ACCÈS AU SYSTÈME D'INFORMATION</w:t>
      </w:r>
    </w:p>
    <w:p>
      <w:pPr>
        <w:pStyle w:val="Corps"/>
      </w:pPr>
      <w:r>
        <w:t xml:space="preserve">L'accès suit [Accès au système d'information] avec comptes nominatifs, habilitations minimales, journalisation et retrait immédiat à la fin de l'exercice. Les droits sont revus périodiquement, limités aux applications nécessaires et interdits au partage. Toute anomalie, perte d'identifiant ou accès indu est signalé immédiatement.</w:t>
      </w:r>
    </w:p>
    <w:p>
      <w:pPr>
        <w:pStyle w:val="Intertitre"/>
      </w:pPr>
      <w:r>
        <w:t xml:space="preserve">Clause optionnelle : LIBRE CHOIX DU PRATICIEN</w:t>
      </w:r>
    </w:p>
    <w:p>
      <w:pPr>
        <w:pStyle w:val="Corps"/>
      </w:pPr>
      <w:r>
        <w:t xml:space="preserve">La structure respecte [Libre choix du patient] et ne présente ni le contrat ni la présence du praticien comme imposant son choix aux patients. L'information remise au public reste loyale et neutre ; aucun avantage, orientation automatique ou obstacle administratif ne doit fausser le choix ou le changement de professionnel.</w:t>
      </w:r>
    </w:p>
    <w:p>
      <w:pPr>
        <w:pStyle w:val="Intertitre"/>
      </w:pPr>
      <w:r>
        <w:t xml:space="preserve">Clause optionnelle : INFORMATION DU PATIENT</w:t>
      </w:r>
    </w:p>
    <w:p>
      <w:pPr>
        <w:pStyle w:val="Corps"/>
      </w:pPr>
      <w:r>
        <w:t xml:space="preserve">Le praticien délivre l'information clinique selon [Information du patient] et la structure fournit les informations administratives relevant de son périmètre. Les supports et responsabilités sont coordonnés pour éviter omission ou contradiction ; le praticien répond aux questions cliniques et trace les informations déterminantes dans le dossier.</w:t>
      </w:r>
    </w:p>
    <w:p>
      <w:pPr>
        <w:pStyle w:val="Intertitre"/>
      </w:pPr>
      <w:r>
        <w:t xml:space="preserve">Clause optionnelle : CONSENTEMENT AUX SOINS</w:t>
      </w:r>
    </w:p>
    <w:p>
      <w:pPr>
        <w:pStyle w:val="Corps"/>
      </w:pPr>
      <w:r>
        <w:t xml:space="preserve">Le consentement est recherché, recueilli, retiré et tracé selon [Consentement aux soins], sous réserve des urgences et régimes particuliers applicables. Le refus ou retrait est respecté et documenté. Lorsque la personne ne peut exprimer sa volonté, le praticien applique le régime légal pertinent sans présumer une autorisation.</w:t>
      </w:r>
    </w:p>
    <w:p>
      <w:pPr>
        <w:pStyle w:val="Intertitre"/>
      </w:pPr>
      <w:r>
        <w:t xml:space="preserve">Clause optionnelle : MINEURS ET MAJEURS PROTÉGÉS</w:t>
      </w:r>
    </w:p>
    <w:p>
      <w:pPr>
        <w:pStyle w:val="Corps"/>
      </w:pPr>
      <w:r>
        <w:t xml:space="preserve">La prise en charge suit [Patients mineurs ou protégés] et identifie sans les présumer les représentants, mesures et volontés à prendre en compte. Le protocole distingue autorité parentale, tutelle, curatelle, habilitation et urgence, recherche la participation de la personne et conserve les justificatifs strictement nécessaires.</w:t>
      </w:r>
    </w:p>
    <w:p>
      <w:pPr>
        <w:pStyle w:val="Intertitre"/>
      </w:pPr>
      <w:r>
        <w:t xml:space="preserve">Clause optionnelle : ADMISSION, PROGRAMMATION ET SORTIE</w:t>
      </w:r>
    </w:p>
    <w:p>
      <w:pPr>
        <w:pStyle w:val="Corps"/>
      </w:pPr>
      <w:r>
        <w:t xml:space="preserve">Le circuit [Circuit des patients] distingue décisions cliniques, opérations administratives, disponibilité des moyens et information du patient. Il attribue chaque étape, depuis la demande initiale jusqu'au suivi, et prévoit une reprise manuelle sûre en cas de panne, absence ou saturation du site.</w:t>
      </w:r>
    </w:p>
    <w:p>
      <w:pPr>
        <w:pStyle w:val="Intertitre"/>
      </w:pPr>
      <w:r>
        <w:t xml:space="preserve">Clause optionnelle : QUALITÉ ET SÉCURITÉ DES SOINS</w:t>
      </w:r>
    </w:p>
    <w:p>
      <w:pPr>
        <w:pStyle w:val="Corps"/>
      </w:pPr>
      <w:r>
        <w:t xml:space="preserve">Les parties appliquent [Qualité et sécurité des soins] dans leurs périmètres respectifs et coopèrent aux audits et actions correctives. Les événements indésirables sont signalés sans dissimulation, analysés contradictoirement et suivis d'actions proportionnées ; la coopération ne vaut pas reconnaissance automatique de responsabilité.</w:t>
      </w:r>
    </w:p>
    <w:p>
      <w:pPr>
        <w:pStyle w:val="Intertitre"/>
      </w:pPr>
      <w:r>
        <w:t xml:space="preserve">Clause optionnelle : CONTINUITÉ DES SOINS</w:t>
      </w:r>
    </w:p>
    <w:p>
      <w:pPr>
        <w:pStyle w:val="Corps"/>
      </w:pPr>
      <w:r>
        <w:t xml:space="preserve">La continuité est organisée par [Continuité des soins] sans transfert automatique de patientèle ni obstacle au libre choix. Le protocole identifie les contacts, délais, transmissions et solutions de relais ; aucune rupture contractuelle ou difficulté financière ne peut justifier l'abandon de soins.</w:t>
      </w:r>
    </w:p>
    <w:p>
      <w:pPr>
        <w:pStyle w:val="Intertitre"/>
      </w:pPr>
      <w:r>
        <w:t xml:space="preserve">Clause optionnelle : URGENCES</w:t>
      </w:r>
    </w:p>
    <w:p>
      <w:pPr>
        <w:pStyle w:val="Corps"/>
      </w:pPr>
      <w:r>
        <w:t xml:space="preserve">Les urgences sont détectées, prises en charge ou transférées selon [Urgences] avec traçabilité des décisions et moyens disponibles. Il précise l'alerte, le matériel, les personnes formées, l'appel des secours, le transfert et le retour d'expérience, selon les capacités réellement disponibles sur le site.</w:t>
      </w:r>
    </w:p>
    <w:p>
      <w:pPr>
        <w:pStyle w:val="Intertitre"/>
      </w:pPr>
      <w:r>
        <w:t xml:space="preserve">Clause optionnelle : GARDES ET ASTREINTES</w:t>
      </w:r>
    </w:p>
    <w:p>
      <w:pPr>
        <w:pStyle w:val="Corps"/>
      </w:pPr>
      <w:r>
        <w:t xml:space="preserve">Les gardes et astreintes suivent [Gardes et astreintes] et leur rémunération distincte [Rémunération des gardes] sans confusion avec les honoraires de soins. Aucune garde n'est présumée. Le tableau, les échanges, le repos, la responsabilité et la compensation sont approuvés avant exécution et distingués de la simple disponibilité programmée.</w:t>
      </w:r>
    </w:p>
    <w:p>
      <w:pPr>
        <w:pStyle w:val="Intertitre"/>
      </w:pPr>
      <w:r>
        <w:t xml:space="preserve">Clause optionnelle : REMPLACEMENT DU PRATICIEN</w:t>
      </w:r>
    </w:p>
    <w:p>
      <w:pPr>
        <w:pStyle w:val="Corps"/>
      </w:pPr>
      <w:r>
        <w:t xml:space="preserve">Le remplacement suit [Remplacement] et ne peut intervenir qu'avec un professionnel qualifié, autorisé et assuré. La stipulation est appliquée dans l'intérêt du patient et selon les règles professionnelles. La structure est informée de l'identité, des dates et justificatifs du remplaçant ; les accès, dossiers, honoraires et responsabilités sont ouverts puis fermés pour la période exacte.</w:t>
      </w:r>
    </w:p>
    <w:p>
      <w:pPr>
        <w:pStyle w:val="Intertitre"/>
      </w:pPr>
      <w:r>
        <w:t xml:space="preserve">Clause optionnelle : COORDINATION DES RÉSIDENTS</w:t>
      </w:r>
    </w:p>
    <w:p>
      <w:pPr>
        <w:pStyle w:val="Corps"/>
      </w:pPr>
      <w:r>
        <w:t xml:space="preserve">La coordination avec l'équipe de la structure suit [Protocole des résidents] dans le respect du libre choix, du secret et du consentement. Le protocole articule médecin traitant, équipe, personne de confiance et urgences, limite les échanges au besoin de prise en charge et respecte les choix du résident.</w:t>
      </w:r>
    </w:p>
    <w:p>
      <w:pPr>
        <w:pStyle w:val="Intertitre"/>
      </w:pPr>
      <w:r>
        <w:t xml:space="preserve">Dossiers — choisir une seule variante</w:t>
      </w:r>
    </w:p>
    <w:p>
      <w:pPr>
        <w:pStyle w:val="Variante"/>
      </w:pPr>
      <w:r>
        <w:t xml:space="preserve">Variante : DOSSIER DÉTENU PAR LA STRUCTURE</w:t>
      </w:r>
    </w:p>
    <w:p>
      <w:pPr>
        <w:pStyle w:val="Corps"/>
      </w:pPr>
      <w:r>
        <w:t xml:space="preserve">La structure conserve le dossier selon [Dossier de la structure] et le praticien y verse les informations utiles conformément à [Échanges d'informations]. Les règles précisent création, signature, rectification, accès, conservation et export. Le praticien peut récupérer les éléments nécessaires à la continuité dans les limites légales.</w:t>
      </w:r>
    </w:p>
    <w:p>
      <w:pPr>
        <w:pStyle w:val="Variante"/>
      </w:pPr>
      <w:r>
        <w:t xml:space="preserve">Variante : DOSSIER DÉTENU PAR LE PRATICIEN</w:t>
      </w:r>
    </w:p>
    <w:p>
      <w:pPr>
        <w:pStyle w:val="Corps"/>
      </w:pPr>
      <w:r>
        <w:t xml:space="preserve">Le praticien tient [Dossier propre du praticien] et transmet à la structure les informations nécessaires selon [Échanges d'informations]. Les accès sont limités au besoin de soins et restent traçables. La structure n'accède pas au dossier hors base et finalité établies ; les informations indispensables à la sécurité collective sont transmises par un canal identifié.</w:t>
      </w:r>
    </w:p>
    <w:p>
      <w:pPr>
        <w:pStyle w:val="Variante"/>
      </w:pPr>
      <w:r>
        <w:t xml:space="preserve">Variante : DOSSIERS COORDONNÉS</w:t>
      </w:r>
    </w:p>
    <w:p>
      <w:pPr>
        <w:pStyle w:val="Corps"/>
      </w:pPr>
      <w:r>
        <w:t xml:space="preserve">Les responsabilités sur les dossiers sont réparties par [Responsabilité des dossiers] et les échanges suivent [Échanges d'informations] sans duplication incontrôlée. La matrice désigne pour chaque catégorie le dossier de référence, le responsable, la durée et le mécanisme de synchronisation afin d'éviter divergence et perte d'information.</w:t>
      </w:r>
    </w:p>
    <w:p>
      <w:pPr>
        <w:pStyle w:val="Intertitre"/>
      </w:pPr>
      <w:r>
        <w:t xml:space="preserve">Clause optionnelle : ACCÈS DU PATIENT AUX INFORMATIONS</w:t>
      </w:r>
    </w:p>
    <w:p>
      <w:pPr>
        <w:pStyle w:val="Corps"/>
      </w:pPr>
      <w:r>
        <w:t xml:space="preserve">Les demandes d'accès sont reçues et coordonnées selon [Accès du patient au dossier] en fonction du détenteur réel de chaque information. La réponse identifie l'interlocuteur compétent, vérifie l'identité, respecte les délais et assure la transmission sécurisée sans renvoi abusif entre les parties.</w:t>
      </w:r>
    </w:p>
    <w:p>
      <w:pPr>
        <w:pStyle w:val="Intertitre"/>
      </w:pPr>
      <w:r>
        <w:t xml:space="preserve">Clause optionnelle : SECRET PROFESSIONNEL</w:t>
      </w:r>
    </w:p>
    <w:p>
      <w:pPr>
        <w:pStyle w:val="Corps"/>
      </w:pPr>
      <w:r>
        <w:t xml:space="preserve">Les contrôles [Contrôles du secret] s'imposent au praticien, à la structure, aux personnels et prestataires ayant accès aux informations. Les échanges sont limités au besoin d'en connaître et utilisent des canaux autorisés ; chaque partie forme ses personnels et traite toute violation selon son périmètre.</w:t>
      </w:r>
    </w:p>
    <w:p>
      <w:pPr>
        <w:pStyle w:val="Intertitre"/>
      </w:pPr>
      <w:r>
        <w:t xml:space="preserve">Clause optionnelle : RÔLES ET SÉCURITÉ DES DONNÉES</w:t>
      </w:r>
    </w:p>
    <w:p>
      <w:pPr>
        <w:pStyle w:val="Corps"/>
      </w:pPr>
      <w:r>
        <w:t xml:space="preserve">La matrice [Rôles sur les données] décrit les systèmes, finalités, responsabilités, sous-traitants, habilitations et mesures de sécurité. La qualification est fondée sur les décisions réellement prises et non sur le seul intitulé contractuel ; la matrice est révisée à chaque évolution substantielle.</w:t>
      </w:r>
    </w:p>
    <w:p>
      <w:pPr>
        <w:pStyle w:val="Intertitre"/>
      </w:pPr>
      <w:r>
        <w:t xml:space="preserve">Clause optionnelle : INCIDENTS DE DONNÉES</w:t>
      </w:r>
    </w:p>
    <w:p>
      <w:pPr>
        <w:pStyle w:val="Corps"/>
      </w:pPr>
      <w:r>
        <w:t xml:space="preserve">Les parties coopèrent selon [Incident de données] sans retarder les mesures, notifications et informations relevant de chacune. Le protocole fixe points de contact, contenu des alertes, préservation des journaux, évaluation du risque et coordination des communications sans déclaration publique unilatérale injustifiée.</w:t>
      </w:r>
    </w:p>
    <w:p>
      <w:pPr>
        <w:pStyle w:val="Intertitre"/>
      </w:pPr>
      <w:r>
        <w:t xml:space="preserve">Clause optionnelle : ENCAISSEMENT DIRECT PAR LE PRATICIEN</w:t>
      </w:r>
    </w:p>
    <w:p>
      <w:pPr>
        <w:pStyle w:val="Corps"/>
      </w:pPr>
      <w:r>
        <w:t xml:space="preserve">Le praticien facture et encaisse ses honoraires selon [Circuit de facturation], séparément des frais de structure et des autres intervenants. La structure n'encaisse, ne retient ni ne compense les honoraires sauf mandat licite distinct ; les impayés et contestations restent traités selon le circuit convenu.</w:t>
      </w:r>
    </w:p>
    <w:p>
      <w:pPr>
        <w:pStyle w:val="Intertitre"/>
      </w:pPr>
      <w:r>
        <w:t xml:space="preserve">Clause optionnelle : ENCAISSEMENT PAR UN GROUPEMENT DE PRATICIENS AUTORISÉ</w:t>
      </w:r>
    </w:p>
    <w:p>
      <w:pPr>
        <w:pStyle w:val="Corps"/>
      </w:pPr>
      <w:r>
        <w:t xml:space="preserve">Le circuit [Paiement via groupement de praticiens] repose sur un mandat contrôlé et un compte porté par des praticiens ou leur groupement autorisé. Le mandat précise opérations autorisées, rapprochements, délais de reversement, accès aux justificatifs et révocation ; aucun compte de la structure d'accueil ne reçoit les honoraires.</w:t>
      </w:r>
    </w:p>
    <w:p>
      <w:pPr>
        <w:pStyle w:val="Intertitre"/>
      </w:pPr>
      <w:r>
        <w:t xml:space="preserve">Clause optionnelle : HONORAIRES DU MÉDECIN</w:t>
      </w:r>
    </w:p>
    <w:p>
      <w:pPr>
        <w:pStyle w:val="Corps"/>
      </w:pPr>
      <w:r>
        <w:t xml:space="preserve">L'information [Information sur les honoraires] et la facturation portent sur les actes réellement effectués, avec tact et mesure et selon le conventionnement applicable. Les tarifs, dépassements éventuels, prise en charge et devis requis sont communiqués avant l'acte lorsque possible, puis rapprochés des actes effectivement tracés.</w:t>
      </w:r>
    </w:p>
    <w:p>
      <w:pPr>
        <w:pStyle w:val="Intertitre"/>
      </w:pPr>
      <w:r>
        <w:t xml:space="preserve">Clause optionnelle : HONORAIRES DU CHIRURGIEN-DENTISTE</w:t>
      </w:r>
    </w:p>
    <w:p>
      <w:pPr>
        <w:pStyle w:val="Corps"/>
      </w:pPr>
      <w:r>
        <w:t xml:space="preserve">L'information [Information sur les honoraires] et la facturation restent personnelles au praticien, distinctes des autres intervenants et services. Les tarifs, devis, alternatives, reste à charge et modalités de paiement sont communiqués selon les actes envisagés, puis rapprochés des soins effectivement réalisés.</w:t>
      </w:r>
    </w:p>
    <w:p>
      <w:pPr>
        <w:pStyle w:val="Intertitre"/>
      </w:pPr>
      <w:r>
        <w:t xml:space="preserve">Clause optionnelle : SÉPARATION DES FLUX</w:t>
      </w:r>
    </w:p>
    <w:p>
      <w:pPr>
        <w:pStyle w:val="Corps"/>
      </w:pPr>
      <w:r>
        <w:t xml:space="preserve">La séparation [Séparation des factures] distingue honoraires, frais de séjour, prestations de structure, autres praticiens et produits facturables. La comptabilité et les justificatifs permettent un rapprochement contradictoire ; aucune compensation globale ne masque un partage d'honoraires, une commission d'apport ou une prestation inexistante.</w:t>
      </w:r>
    </w:p>
    <w:p>
      <w:pPr>
        <w:pStyle w:val="Intertitre"/>
      </w:pPr>
      <w:r>
        <w:t xml:space="preserve">Clause optionnelle : ABSENCE D'APPORT FINANCIER D'ENTRÉE</w:t>
      </w:r>
    </w:p>
    <w:p>
      <w:pPr>
        <w:pStyle w:val="Corps"/>
      </w:pPr>
      <w:r>
        <w:t xml:space="preserve">Le présent contrat ne met à la charge du praticien aucun droit d'entrée, apport au capital, avance permanente ni paiement destiné à acquérir l'accès à la patientèle ou au site. Tout dépôt, avance ou garantie éventuellement nécessaire à un service identifié est distinct, proportionné, remboursable selon ses conditions et ne rémunère jamais l'accès aux patients.</w:t>
      </w:r>
    </w:p>
    <w:p>
      <w:pPr>
        <w:pStyle w:val="Intertitre"/>
      </w:pPr>
      <w:r>
        <w:t xml:space="preserve">Clause optionnelle : ABSENCE DE REDEVANCE</w:t>
      </w:r>
    </w:p>
    <w:p>
      <w:pPr>
        <w:pStyle w:val="Corps"/>
      </w:pPr>
      <w:r>
        <w:t xml:space="preserve">Aucune redevance n'est due par le praticien à la structure au titre de l'exercice organisé par le présent contrat. Les parties supportent directement leurs charges propres ; toute prestation nouvelle de la structure exige un avenant précisant le service, son coût et son régime fiscal.</w:t>
      </w:r>
    </w:p>
    <w:p>
      <w:pPr>
        <w:pStyle w:val="Intertitre"/>
      </w:pPr>
      <w:r>
        <w:t xml:space="preserve">Clause optionnelle : REDEVANCE FIXE ADOSSÉE AUX FRAIS RÉELS</w:t>
      </w:r>
    </w:p>
    <w:p>
      <w:pPr>
        <w:pStyle w:val="Corps"/>
      </w:pPr>
      <w:r>
        <w:t xml:space="preserve">La redevance [Redevance fixe] couvre exclusivement les services [Services fournis et coûts] et fait l'objet de [Régularisation annuelle]. Aucun flux ne peut constituer un partage d'honoraires ou une rémunération de l'apport de patients. La structure fournit périodiquement les éléments de coût et restitue ou reporte tout excédent selon le mécanisme convenu ; le praticien peut contester sur justificatifs.</w:t>
      </w:r>
    </w:p>
    <w:p>
      <w:pPr>
        <w:pStyle w:val="Intertitre"/>
      </w:pPr>
      <w:r>
        <w:t xml:space="preserve">Clause optionnelle : REDEVANCE VARIABLE ADOSSÉE AUX FRAIS RÉELS</w:t>
      </w:r>
    </w:p>
    <w:p>
      <w:pPr>
        <w:pStyle w:val="Corps"/>
      </w:pPr>
      <w:r>
        <w:t xml:space="preserve">La redevance [Redevance variable] couvre exclusivement [Services fournis et coûts] et est régularisée par [Régularisation annuelle]. Aucun flux ne peut constituer un partage d'honoraires ou une rémunération de l'apport de patients. La formule ne doit pas transformer le chiffre d'affaires en assiette de partage d'honoraires ; son résultat est plafonné et rapproché des coûts réellement supportés.</w:t>
      </w:r>
    </w:p>
    <w:p>
      <w:pPr>
        <w:pStyle w:val="Intertitre"/>
      </w:pPr>
      <w:r>
        <w:t xml:space="preserve">INTERDICTION DU PARTAGE D'HONORAIRES</w:t>
      </w:r>
    </w:p>
    <w:p>
      <w:pPr>
        <w:pStyle w:val="Corps"/>
      </w:pPr>
      <w:r>
        <w:t xml:space="preserve">La structure ne reçoit aucune quote-part rémunérant l'activité professionnelle, l'apport de patients ou un bénéfice sans contrepartie de services réels justifiés. Les services facturés sont identifiables, nécessaires, valorisés selon une méthode justifiable et contrôlables ; une clause financière incompatible est suspendue puis remplacée par avenant.</w:t>
      </w:r>
    </w:p>
    <w:p>
      <w:pPr>
        <w:pStyle w:val="Intertitre"/>
      </w:pPr>
      <w:r>
        <w:t xml:space="preserve">Clause optionnelle : TRAITEMENT FISCAL DES PRESTATIONS</w:t>
      </w:r>
    </w:p>
    <w:p>
      <w:pPr>
        <w:pStyle w:val="Corps"/>
      </w:pPr>
      <w:r>
        <w:t xml:space="preserve">Le traitement fiscal appliqué aux services et redevances est celui établi par [Analyse fiscale] pour les opérations réellement fournies. L'analyse identifie l'opération, le redevable, l'assiette, le taux, la date d'exigibilité et les justificatifs ; aucune qualification fiscale n'est déduite du seul mot redevance.</w:t>
      </w:r>
    </w:p>
    <w:p>
      <w:pPr>
        <w:pStyle w:val="Intertitre"/>
      </w:pPr>
      <w:r>
        <w:t xml:space="preserve">Clause optionnelle : ASSURANCES DES PARTIES</w:t>
      </w:r>
    </w:p>
    <w:p>
      <w:pPr>
        <w:pStyle w:val="Corps"/>
      </w:pPr>
      <w:r>
        <w:t xml:space="preserve">Le praticien maintient [Assurance du praticien] et la structure [Assurance de la structure] pendant toute activité couverte par le contrat. Chaque responsabilité et assurance est rapprochée de l'activité réellement exercée. Les attestations mentionnent activités, plafonds, exclusions, période et territoire. Toute résiliation ou réduction affectant le contrat est notifiée avant la poursuite de l'activité concernée.</w:t>
      </w:r>
    </w:p>
    <w:p>
      <w:pPr>
        <w:pStyle w:val="Intertitre"/>
      </w:pPr>
      <w:r>
        <w:t xml:space="preserve">Clause optionnelle : RÉPARTITION DES RESPONSABILITÉS</w:t>
      </w:r>
    </w:p>
    <w:p>
      <w:pPr>
        <w:pStyle w:val="Corps"/>
      </w:pPr>
      <w:r>
        <w:t xml:space="preserve">La répartition [Répartition des responsabilités] distingue actes de soins, infection, locaux, équipements, personnel, produits, systèmes et opérations administratives. Chaque partie répond de ses fautes, personnels et moyens selon le droit applicable ; aucune stipulation ne prive un patient de ses droits ni ne transfère une responsabilité d'ordre public.</w:t>
      </w:r>
    </w:p>
    <w:p>
      <w:pPr>
        <w:pStyle w:val="Intertitre"/>
      </w:pPr>
      <w:r>
        <w:t xml:space="preserve">Clause optionnelle : INCIDENTS, RÉCLAMATIONS ET ASSUREURS</w:t>
      </w:r>
    </w:p>
    <w:p>
      <w:pPr>
        <w:pStyle w:val="Corps"/>
      </w:pPr>
      <w:r>
        <w:t xml:space="preserve">Les incidents et réclamations suivent [Incidents et réclamations] avec conservation des preuves et information des assureurs compétents. La déclaration factuelle distingue soin, équipement, organisation et données, préserve les preuves et évite tout aveu ou communication externe avant coordination avec les conseils et assureurs.</w:t>
      </w:r>
    </w:p>
    <w:p>
      <w:pPr>
        <w:pStyle w:val="Intertitre"/>
      </w:pPr>
      <w:r>
        <w:t xml:space="preserve">Clause optionnelle : INFECTIONS ET VIGILANCES</w:t>
      </w:r>
    </w:p>
    <w:p>
      <w:pPr>
        <w:pStyle w:val="Corps"/>
      </w:pPr>
      <w:r>
        <w:t xml:space="preserve">La prévention, le signalement et l'analyse suivent [Infections et vigilances] selon les responsabilités propres au soin et à la structure. Les parties identifient le responsable de chaque mesure, partagent les informations utiles et mettent immédiatement en sécurité les patients, personnels, dispositifs et zones concernés.</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et se renouvelle ou prend fin selon [Renouvellement]. La fin du contrat ne doit pas compromettre les soins en cours ni l'accès aux dossiers. Toute prorogation est écrite avant l'échéance et réexamine les autorisations, assurances, annexes, coûts et besoins de continuité ; aucune poursuite informelle n'est présumée.</w:t>
      </w:r>
    </w:p>
    <w:p>
      <w:pPr>
        <w:pStyle w:val="Variante"/>
      </w:pPr>
      <w:r>
        <w:t xml:space="preserve">Variante : DURÉE INDÉTERMINÉE</w:t>
      </w:r>
    </w:p>
    <w:p>
      <w:pPr>
        <w:pStyle w:val="Corps"/>
      </w:pPr>
      <w:r>
        <w:t xml:space="preserve">Le contrat prend effet le [Date de prise d'effet] pour une durée indéterminée selon [Durée indéterminée]. La fin du contrat ne doit pas compromettre les soins en cours ni l'accès aux dossiers. Les contrôles périodiques portent notamment sur les titres, assurances, autorisations, annexes, coûts, données et conditions matérielles ; leurs résultats sont conservés par les parties.</w:t>
      </w:r>
    </w:p>
    <w:p>
      <w:pPr>
        <w:pStyle w:val="Intertitre"/>
      </w:pPr>
      <w:r>
        <w:t xml:space="preserve">Clause optionnelle : PÉRIODE PROBATOIRE</w:t>
      </w:r>
    </w:p>
    <w:p>
      <w:pPr>
        <w:pStyle w:val="Corps"/>
      </w:pPr>
      <w:r>
        <w:t xml:space="preserve">La période [Période probatoire] permet d'évaluer l'organisation sans supprimer les obligations de qualité, sécurité et continuité. Ses critères, sa durée et sa sortie sont écrits ; elle ne permet ni rupture discriminatoire, ni rétention de dossiers, ni facturation d'un droit d'entrée.</w:t>
      </w:r>
    </w:p>
    <w:p>
      <w:pPr>
        <w:pStyle w:val="Intertitre"/>
      </w:pPr>
      <w:r>
        <w:t xml:space="preserve">Clause optionnelle : RÉSILIATION ORDINAIRE</w:t>
      </w:r>
    </w:p>
    <w:p>
      <w:pPr>
        <w:pStyle w:val="Corps"/>
      </w:pPr>
      <w:r>
        <w:t xml:space="preserve">Chaque partie peut mettre fin au contrat selon [Résiliation ordinaire] et exécute loyalement ses obligations pendant le préavis. La notification est prouvable, indique la date envisagée et déclenche un plan de sortie couvrant patients, dossiers, accès, équipements, personnel, comptes et formalités ordinales.</w:t>
      </w:r>
    </w:p>
    <w:p>
      <w:pPr>
        <w:pStyle w:val="Intertitre"/>
      </w:pPr>
      <w:r>
        <w:t xml:space="preserve">Clause optionnelle : RÉSILIATION POUR MANQUEMENT GRAVE</w:t>
      </w:r>
    </w:p>
    <w:p>
      <w:pPr>
        <w:pStyle w:val="Corps"/>
      </w:pPr>
      <w:r>
        <w:t xml:space="preserve">La résiliation immédiate suit [Manquement grave] et demeure proportionnée, documentée et compatible avec une procédure contradictoire lorsque celle-ci est possible. Les mesures conservatoires sont limitées au risque réel ; les motifs et pièces sont communiqués lorsque possible sans compromettre le secret, les patients ou une enquête.</w:t>
      </w:r>
    </w:p>
    <w:p>
      <w:pPr>
        <w:pStyle w:val="Intertitre"/>
      </w:pPr>
      <w:r>
        <w:t xml:space="preserve">Clause optionnelle : PERTE D'UNE CONDITION D'EXERCICE</w:t>
      </w:r>
    </w:p>
    <w:p>
      <w:pPr>
        <w:pStyle w:val="Corps"/>
      </w:pPr>
      <w:r>
        <w:t xml:space="preserve">La suspension ou fin d'activité suit [Perte d'autorisation] sans que la structure prononce elle-même une sanction ordinale. La partie concernée informe immédiatement l'autre et cesse les actes interdits. La reprise exige une preuve officielle suffisante et la réouverture contrôlée des accès.</w:t>
      </w:r>
    </w:p>
    <w:p>
      <w:pPr>
        <w:pStyle w:val="Intertitre"/>
      </w:pPr>
      <w:r>
        <w:t xml:space="preserve">Clause optionnelle : INCAPACITÉ OU DÉCÈS DU PRATICIEN</w:t>
      </w:r>
    </w:p>
    <w:p>
      <w:pPr>
        <w:pStyle w:val="Corps"/>
      </w:pPr>
      <w:r>
        <w:t xml:space="preserve">Les conséquences sont organisées par [Incapacité ou décès] dans l'intérêt des patients et selon les droits des personnes concernées. Le protocole désigne les interlocuteurs autorisés, protège le secret, organise le relais clinique et les accès sans attribuer automatiquement les dossiers ou honoraires à la structure.</w:t>
      </w:r>
    </w:p>
    <w:p>
      <w:pPr>
        <w:pStyle w:val="Intertitre"/>
      </w:pPr>
      <w:r>
        <w:t xml:space="preserve">Clause optionnelle : CESSION OU CHANGEMENT DE CONTRÔLE DE LA STRUCTURE</w:t>
      </w:r>
    </w:p>
    <w:p>
      <w:pPr>
        <w:pStyle w:val="Corps"/>
      </w:pPr>
      <w:r>
        <w:t xml:space="preserve">Le transfert suit [Transfert de la structure] et ne substitue aucun cocontractant sans le mécanisme prévu au contrat. La fin du contrat ne doit pas compromettre les soins en cours ni l'accès aux dossiers. Le praticien reçoit les informations nécessaires pour apprécier le nouvel exploitant et peut exercer les droits prévus sans rupture désordonnée de la prise en charge.</w:t>
      </w:r>
    </w:p>
    <w:p>
      <w:pPr>
        <w:pStyle w:val="Intertitre"/>
      </w:pPr>
      <w:r>
        <w:t xml:space="preserve">Clause optionnelle : FERMETURE OU CESSATION DU SITE</w:t>
      </w:r>
    </w:p>
    <w:p>
      <w:pPr>
        <w:pStyle w:val="Corps"/>
      </w:pPr>
      <w:r>
        <w:t xml:space="preserve">La fermeture suit [Fermeture du site] et organise l'information, les soins en cours, les dossiers, les équipements et les comptes. Les parties déterminent le calendrier, les responsables, les canaux d'information et les solutions de remplacement ; la fermeture ne permet ni captation ni abandon de patientèle.</w:t>
      </w:r>
    </w:p>
    <w:p>
      <w:pPr>
        <w:pStyle w:val="Intertitre"/>
      </w:pPr>
      <w:r>
        <w:t xml:space="preserve">Clause optionnelle : CONTINUITÉ APRÈS LA FIN DU CONTRAT</w:t>
      </w:r>
    </w:p>
    <w:p>
      <w:pPr>
        <w:pStyle w:val="Corps"/>
      </w:pPr>
      <w:r>
        <w:t xml:space="preserve">Les soins en cours et l'information des patients sont organisés par [Continuité à la fin du contrat] sans captation de patientèle. La fin du contrat ne doit pas compromettre les soins en cours ni l'accès aux dossiers. Le plan de sortie tient compte des urgences, traitements en cours, rendez-vous, prescriptions, résultats attendus et personnes vulnérables, avec preuve des transmissions nécessaires.</w:t>
      </w:r>
    </w:p>
    <w:p>
      <w:pPr>
        <w:pStyle w:val="Intertitre"/>
      </w:pPr>
      <w:r>
        <w:t xml:space="preserve">Clause optionnelle : ABSENCE DE TRANSFERT DE PATIENTÈLE</w:t>
      </w:r>
    </w:p>
    <w:p>
      <w:pPr>
        <w:pStyle w:val="Corps"/>
      </w:pPr>
      <w:r>
        <w:t xml:space="preserve">Le présent contrat n'emporte ni cession, ni apport, ni garantie de présentation d'une patientèle ou clientèle au profit de l'une des parties. Le patient conserve son libre choix et décide de la poursuite de la relation ; toute information de fin reste neutre, exacte et dépourvue de pression commerciale.</w:t>
      </w:r>
    </w:p>
    <w:p>
      <w:pPr>
        <w:pStyle w:val="Intertitre"/>
      </w:pPr>
      <w:r>
        <w:t xml:space="preserve">Clause optionnelle : SORT DES DOSSIERS ET DES ACCÈS</w:t>
      </w:r>
    </w:p>
    <w:p>
      <w:pPr>
        <w:pStyle w:val="Corps"/>
      </w:pPr>
      <w:r>
        <w:t xml:space="preserve">Le sort des informations et accès suit [Dossiers à la fin du contrat] en fonction des détenteurs et demandes des patients. La fin du contrat ne doit pas compromettre les soins en cours ni l'accès aux dossiers. Les opérations sont inventoriées, datées et traçables ; chaque partie supprime ou restitue les copies devenues sans finalité, sous réserve des obligations légales de conservation.</w:t>
      </w:r>
    </w:p>
    <w:p>
      <w:pPr>
        <w:pStyle w:val="Intertitre"/>
      </w:pPr>
      <w:r>
        <w:t xml:space="preserve">Clause optionnelle : ABSENCE DE NON-CONCURRENCE</w:t>
      </w:r>
    </w:p>
    <w:p>
      <w:pPr>
        <w:pStyle w:val="Corps"/>
      </w:pPr>
      <w:r>
        <w:t xml:space="preserve">Aucune restriction post-contractuelle n'interdit au praticien de poursuivre son exercice après la fin du contrat. Restent applicables le secret, la loyauté, la protection des données et l'interdiction des manœuvres déloyales, sans empêcher l'information neutre des patients sur la continuité.</w:t>
      </w:r>
    </w:p>
    <w:p>
      <w:pPr>
        <w:pStyle w:val="Intertitre"/>
      </w:pPr>
      <w:r>
        <w:t xml:space="preserve">Clause optionnelle : RESTRICTION POST-CONTRACTUELLE LIMITÉE</w:t>
      </w:r>
    </w:p>
    <w:p>
      <w:pPr>
        <w:pStyle w:val="Corps"/>
      </w:pPr>
      <w:r>
        <w:t xml:space="preserve">La restriction [Non-concurrence limitée] est limitée, justifiée et compatible avec le libre choix, l'accès aux soins et l'indépendance. La clause précise activité, territoire, durée, intérêt protégé et modalités de levée ; elle cesse de s'appliquer lorsqu'une condition de validité n'est plus satisfaite.</w:t>
      </w:r>
    </w:p>
    <w:p>
      <w:pPr>
        <w:pStyle w:val="Intertitre"/>
      </w:pPr>
      <w:r>
        <w:t xml:space="preserve">Clause optionnelle : ABSENCE D'EXCLUSIVITÉ</w:t>
      </w:r>
    </w:p>
    <w:p>
      <w:pPr>
        <w:pStyle w:val="Corps"/>
      </w:pPr>
      <w:r>
        <w:t xml:space="preserve">Le praticien conserve la faculté d'exercer sur d'autres sites sous réserve de ses obligations de continuité et des autorisations applicables. Le praticien informe seulement des incompatibilités concrètes d'horaire, de sécurité ou de conflit d'intérêts ; la structure ne contrôle pas ses autres relations professionnelles.</w:t>
      </w:r>
    </w:p>
    <w:p>
      <w:pPr>
        <w:pStyle w:val="Intertitre"/>
      </w:pPr>
      <w:r>
        <w:t xml:space="preserve">Clause optionnelle : EXCLUSIVITÉ LIMITÉE</w:t>
      </w:r>
    </w:p>
    <w:p>
      <w:pPr>
        <w:pStyle w:val="Corps"/>
      </w:pPr>
      <w:r>
        <w:t xml:space="preserve">L'exclusivité [Exclusivité limitée] est limitée, objectivement justifiée et sans atteinte à l'indépendance ni au libre choix. Son périmètre, sa durée et sa justification sont écrits et réexaminés ; elle ne doit pas créer une dépendance économique ou organisationnelle assimilable à une subordination.</w:t>
      </w:r>
    </w:p>
    <w:p>
      <w:pPr>
        <w:pStyle w:val="Intertitre"/>
      </w:pPr>
      <w:r>
        <w:t xml:space="preserve">Clause optionnelle : CESSION DU CONTRAT ET CHANGEMENT DE CONTRÔLE</w:t>
      </w:r>
    </w:p>
    <w:p>
      <w:pPr>
        <w:pStyle w:val="Corps"/>
      </w:pPr>
      <w:r>
        <w:t xml:space="preserve">Toute cession ou modification structurante suit [Cession et changement de contrôle] et respecte l'intuitu personae du praticien. La fin du contrat ne doit pas compromettre les soins en cours ni l'accès aux dossiers. Le praticien reçoit l'identité, les autorisations et les garanties du successeur avant toute substitution ; ses dossiers, patients et honoraires ne sont pas cédés avec l'exploitation.</w:t>
      </w:r>
    </w:p>
    <w:p>
      <w:pPr>
        <w:pStyle w:val="Intertitre"/>
      </w:pPr>
      <w:r>
        <w:t xml:space="preserve">Clause optionnelle : EXAMEN DU PROJET PAR L'ORDRE</w:t>
      </w:r>
    </w:p>
    <w:p>
      <w:pPr>
        <w:pStyle w:val="Corps"/>
      </w:pPr>
      <w:r>
        <w:t xml:space="preserve">Le projet est soumis selon [Examen préalable par l'Ordre] et les observations ordinales reçues sont examinées avant signature. Les formalités ordinales portent sur la version effectivement signée et ses avenants. La soumission n'est pas présentée comme une approbation acquise. Les parties conservent le projet transmis, les observations reçues et la version corrigée finalement signée.</w:t>
      </w:r>
    </w:p>
    <w:p>
      <w:pPr>
        <w:pStyle w:val="Intertitre"/>
      </w:pPr>
      <w:r>
        <w:t xml:space="preserve">Clause optionnelle : COMMUNICATION DU CONTRAT À L'ORDRE DES MÉDECINS</w:t>
      </w:r>
    </w:p>
    <w:p>
      <w:pPr>
        <w:pStyle w:val="Corps"/>
      </w:pPr>
      <w:r>
        <w:t xml:space="preserve">Le contrat signé et ses avenants sont communiqués selon [Communication à l'Ordre] au conseil compétent. Les formalités ordinales portent sur la version effectivement signée et ses avenants. La communication intervient auprès du conseil ordinal réellement compétent, avec les pièces et délais applicables ; toute observation ultérieure est analysée et traitée conjointement.</w:t>
      </w:r>
    </w:p>
    <w:p>
      <w:pPr>
        <w:pStyle w:val="Intertitre"/>
      </w:pPr>
      <w:r>
        <w:t xml:space="preserve">Clause optionnelle : COMMUNICATION DU CONTRAT À L'ORDRE DES CHIRURGIENS-DENTISTES</w:t>
      </w:r>
    </w:p>
    <w:p>
      <w:pPr>
        <w:pStyle w:val="Corps"/>
      </w:pPr>
      <w:r>
        <w:t xml:space="preserve">Le contrat signé et ses avenants sont communiqués selon [Communication à l'Ordre] au conseil compétent. Les formalités ordinales portent sur la version effectivement signée et ses avenants. La communication intervient auprès du conseil ordinal réellement compétent, avec les pièces et délais applicables ; toute observation ultérieure est analysée et traitée conjointement.</w:t>
      </w:r>
    </w:p>
    <w:p>
      <w:pPr>
        <w:pStyle w:val="Intertitre"/>
      </w:pPr>
      <w:r>
        <w:t xml:space="preserve">Clause optionnelle : CONCILIATION PRÉALABLE</w:t>
      </w:r>
    </w:p>
    <w:p>
      <w:pPr>
        <w:pStyle w:val="Corps"/>
      </w:pPr>
      <w:r>
        <w:t xml:space="preserve">Les parties recherchent une solution selon [Conciliation] sans différer les mesures urgentes de sécurité ou de continuité. La demande, les échanges et l'issue sont conservés. Chaque partie peut prendre les mesures immédiates nécessaires aux patients, aux données ou aux délais sans attendre la réunion.</w:t>
      </w:r>
    </w:p>
    <w:p>
      <w:pPr>
        <w:pStyle w:val="Intertitre"/>
      </w:pPr>
      <w:r>
        <w:t xml:space="preserve">RÈGLEMENT DES DIFFÉRENDS</w:t>
      </w:r>
    </w:p>
    <w:p>
      <w:pPr>
        <w:pStyle w:val="Corps"/>
      </w:pPr>
      <w:r>
        <w:t xml:space="preserve">Les différends suivent [Règlement des différends] après les procédures ordinales ou conventionnelles applicables. Les formalités ordinales portent sur la version effectivement signée et ses avenants. Le mécanisme identifie droit applicable, compétence, notifications et mesures provisoires sans annoncer une juridiction qui ne résulterait pas de la situation réelle et des règles impératives.</w:t>
      </w:r>
    </w:p>
    <w:p>
      <w:pPr>
        <w:pStyle w:val="Intertitre"/>
      </w:pPr>
      <w:r>
        <w:t xml:space="preserve">Clause optionnelle : LISTE DES ANNEXES</w:t>
      </w:r>
    </w:p>
    <w:p>
      <w:pPr>
        <w:pStyle w:val="Corps"/>
      </w:pPr>
      <w:r>
        <w:t xml:space="preserve">Les annexes contractuelles sont recensées dans [Liste des annexes] et seules leurs versions signées sont opposables. Chaque annexe est datée, versionnée et cohérente avec le corps du contrat. Une contradiction est résolue avant signature par amendement exprès ; aucun document technique ou tarifaire non identifié ne peut modifier silencieusement les obligations principales.</w:t>
      </w:r>
    </w:p>
    <w:p>
      <w:pPr>
        <w:pStyle w:val="Intertitre"/>
      </w:pPr>
      <w:r>
        <w:t xml:space="preserve">Clause optionnelle : ANNEXE DES LOCAUX, ÉQUIPEMENTS ET SERVICES</w:t>
      </w:r>
    </w:p>
    <w:p>
      <w:pPr>
        <w:pStyle w:val="Corps"/>
      </w:pPr>
      <w:r>
        <w:t xml:space="preserve">L'annexe réunit [Locaux mis à disposition], [Équipements de la structure], [Services fournis et coûts] et leurs modalités de mise à jour. Chaque annexe est datée, versionnée et cohérente avec le corps du contrat. Elle attribue propriété, entretien, assurance, consommables, personnel et coûts, prévoit l'inventaire contradictoire et précise le traitement d'une indisponibilité ou non-conformité.</w:t>
      </w:r>
    </w:p>
    <w:p>
      <w:pPr>
        <w:pStyle w:val="Intertitre"/>
      </w:pPr>
      <w:r>
        <w:t xml:space="preserve">Clause optionnelle : ANNEXE D'ORGANISATION DES SOINS</w:t>
      </w:r>
    </w:p>
    <w:p>
      <w:pPr>
        <w:pStyle w:val="Corps"/>
      </w:pPr>
      <w:r>
        <w:t xml:space="preserve">L'annexe réunit [Circuit des patients], [Continuité des soins], [Urgences] et les coordonnées opérationnelles contrôlées. Chaque annexe est datée, versionnée et cohérente avec le corps du contrat. Elle désigne contacts, niveaux d'alerte, relais, horaires, continuité et urgences, sans réduire l'autonomie clinique ni créer d'obligation au-delà des moyens réellement convenus.</w:t>
      </w:r>
    </w:p>
    <w:p>
      <w:pPr>
        <w:pStyle w:val="Intertitre"/>
      </w:pPr>
      <w:r>
        <w:t xml:space="preserve">Clause optionnelle : ANNEXE DOSSIERS ET DONNÉES</w:t>
      </w:r>
    </w:p>
    <w:p>
      <w:pPr>
        <w:pStyle w:val="Corps"/>
      </w:pPr>
      <w:r>
        <w:t xml:space="preserve">L'annexe réunit [Responsabilité des dossiers], [Rôles sur les données] et [Incident de données]. Chaque annexe est datée, versionnée et cohérente avec le corps du contrat. Elle précise systèmes, détenteurs, responsabilités, accès, échanges, durées, demandes de patients et incidents ; ses mises à jour suivent un processus approuvé et traçable.</w:t>
      </w:r>
    </w:p>
    <w:p>
      <w:pPr>
        <w:pStyle w:val="Intertitre"/>
      </w:pPr>
      <w:r>
        <w:t xml:space="preserve">Clause optionnelle : ATTESTATIONS D'ASSURANCE</w:t>
      </w:r>
    </w:p>
    <w:p>
      <w:pPr>
        <w:pStyle w:val="Corps"/>
      </w:pPr>
      <w:r>
        <w:t xml:space="preserve">Les attestations [Assurance du praticien] et [Assurance de la structure] couvrent les activités et périodes prévues. Chaque annexe est datée, versionnée et cohérente avec le corps du contrat. Le défaut ou l'insuffisance d'une attestation bloque l'activité correspondante jusqu'à régularisation ; les parties archivent les versions couvrant chaque période d'exécution.</w:t>
      </w:r>
    </w:p>
    <w:p>
      <w:pPr>
        <w:pStyle w:val="Intertitre"/>
      </w:pPr>
      <w:r>
        <w:t xml:space="preserve">Signature — choisir une seule variante</w:t>
      </w:r>
    </w:p>
    <w:p>
      <w:pPr>
        <w:pStyle w:val="Variante"/>
      </w:pPr>
      <w:r>
        <w:t xml:space="preserve">Variante : PARAPHE DU PROJET</w:t>
      </w:r>
    </w:p>
    <w:p>
      <w:pPr>
        <w:pStyle w:val="Corps"/>
      </w:pPr>
      <w:r>
        <w:t xml:space="preserve">Projet établi à [Lieu de signature] le [Date de signature] pour revue par [Signature du praticien] et [Signature de la structure]. La signature bilatérale correspond aux parties et pouvoirs contrôlés. Le paraphe atteste seulement la version examinée et ne vaut ni signature définitive, ni entrée en vigueur, ni confirmation de contrôles encore indiqués comme manquants.</w:t>
      </w:r>
    </w:p>
    <w:p>
      <w:pPr>
        <w:pStyle w:val="Variante"/>
      </w:pPr>
      <w:r>
        <w:t xml:space="preserve">Variante : SIGNATURE DES PARTIES</w:t>
      </w:r>
    </w:p>
    <w:p>
      <w:pPr>
        <w:pStyle w:val="Corps"/>
      </w:pPr>
      <w:r>
        <w:t xml:space="preserve">Contrat signé à [Lieu de signature] le [Date de signature] par [Signature du praticien] et [Signature de la structure]. La signature bilatérale correspond aux parties et pouvoirs contrôlés. Chaque signataire déclare agir dans ses pouvoirs vérifiés. Les emplacements de signature permettent d'identifier clairement la partie, la qualité, la date et la version contractuelle.</w:t>
      </w:r>
    </w:p>
    <w:p>
      <w:pPr>
        <w:pStyle w:val="Variante"/>
      </w:pPr>
      <w:r>
        <w:t xml:space="preserve">Variante : SIGNATURE ET PRISE D'EFFET</w:t>
      </w:r>
    </w:p>
    <w:p>
      <w:pPr>
        <w:pStyle w:val="Corps"/>
      </w:pPr>
      <w:r>
        <w:t xml:space="preserve">La version en vigueur, signée par [Signature du praticien] et [Signature de la structure], produit effet depuis [Date de prise d'effet]. La signature bilatérale correspond aux parties et pouvoirs contrôlés. Les parties conservent la preuve de signature et la version opposable ; la date d'effet distincte est appliquée aux accès, assurances, facturation et obligations de continuité.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