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PROCÈS-VERBAL DE DÉCISION RELATIVE À LA DIRECTION</w:t>
      </w:r>
    </w:p>
    <w:p>
      <w:pPr>
        <w:pStyle w:val="Intertitre"/>
      </w:pPr>
      <w:r>
        <w:t xml:space="preserve">Procès-verbal de décision relative à la direction</w:t>
      </w:r>
    </w:p>
    <w:p>
      <w:pPr>
        <w:pStyle w:val="Corps"/>
      </w:pPr>
      <w:r>
        <w:t xml:space="preserve">Procès-verbal référencé [Référence du procès-verbal], établi au nom de [Dénomination sociale] au titre de la décision sociale prise le [Date de la décision]. Il consigne les constatations et décisions reproduites ci-après dans l'ordre où elles ont été soumises à l'organe compétent.</w:t>
      </w:r>
    </w:p>
    <w:p>
      <w:pPr>
        <w:pStyle w:val="Corps"/>
      </w:pPr>
      <w:r>
        <w:t xml:space="preserve">La décision précise l'organe compétent, la forme de consultation, la date, le lieu et le mode de participation. Chaque proposition est individualisée avec son auteur, son objet, son issue et sa date d'effet; des propositions distinctes ne sont pas fusionnées lorsque leurs conditions ou leurs effets diffèrent. Le procès-verbal n'attribue aucun pouvoir qui n'aurait pas été soumis à décision et ne présume pas l'acceptation de la personne éventuellement désignée.</w:t>
      </w:r>
    </w:p>
    <w:p>
      <w:pPr>
        <w:pStyle w:val="Intertitre"/>
      </w:pPr>
      <w:r>
        <w:t xml:space="preserve">Identification de la société</w:t>
      </w:r>
    </w:p>
    <w:p>
      <w:pPr>
        <w:pStyle w:val="Corps"/>
      </w:pPr>
      <w:r>
        <w:t xml:space="preserve">[Dénomination sociale], au capital de [Capital social], ayant son siège social [Siège social] et identifiée par [Détails d'immatriculation]. La forme sociale résulte exclusivement de la branche sélectionnée.</w:t>
      </w:r>
    </w:p>
    <w:p>
      <w:pPr>
        <w:pStyle w:val="Corps"/>
      </w:pPr>
      <w:r>
        <w:t xml:space="preserve">L'identification reprend la dénomination, la forme sociale, le capital, le siège et l'immatriculation figurant sur les pièces à jour. Elle est rapprochée des statuts pour déterminer l'organe, les règles de quorum et de majorité ainsi que le titre exact de la fonction concernée. Une transformation, un transfert ou une modification en cours est signalé afin que la décision ne soit pas rattachée à une configuration sociale périmée.</w:t>
      </w:r>
    </w:p>
    <w:p>
      <w:pPr>
        <w:pStyle w:val="Intertitre"/>
      </w:pPr>
      <w:r>
        <w:t xml:space="preserve">Pièces et règles examinées</w:t>
      </w:r>
    </w:p>
    <w:p>
      <w:pPr>
        <w:pStyle w:val="Corps"/>
      </w:pPr>
      <w:r>
        <w:t xml:space="preserve">L'organe appelé à statuer a examiné [Pièces examinées], la clause de gouvernance référencée [Référence de la clause statutaire de gouvernance] et le justificatif de compétence [Justificatif de compétence de l'organe].</w:t>
      </w:r>
    </w:p>
    <w:p>
      <w:pPr>
        <w:pStyle w:val="Corps"/>
      </w:pPr>
      <w:r>
        <w:t xml:space="preserve">Sont examinés les statuts à jour, les décisions de nomination antérieures, le mandat en cours, les convocations, feuilles de présence, pouvoirs, candidatures, lettres de démission et éléments communiqués pour une éventuelle révocation. Le procès-verbal indique les documents effectivement soumis à l'organe sans présenter comme acquis un motif, un consentement ou une condition qui ne ressort pas des pièces. Les droits de la défense et stipulations particulières attachées au mandat sont traités avant la décision lorsqu'ils sont applicables.</w:t>
      </w:r>
    </w:p>
    <w:p>
      <w:pPr>
        <w:pStyle w:val="Corps"/>
      </w:pPr>
      <w:r>
        <w:t xml:space="preserve">Pour une révocation, le procès-verbal restitue les griefs soumis, les observations de l'intéressé et les conditions dans lesquelles il a pu répondre, sans ajouter après le vote un motif absent du débat. Pour une nomination, il vérifie l'éligibilité, les incompatibilités déclarées, la durée, l'étendue du mandat et les conditions de rémunération effectivement décidées. Pour une démission, il prend acte de la date et des éventuelles modalités statutaires sans soumettre son principe à un vote qui en modifierait artificiellement les effets.</w:t>
      </w:r>
    </w:p>
    <w:p>
      <w:pPr>
        <w:pStyle w:val="Intertitre"/>
      </w:pPr>
      <w:r>
        <w:t xml:space="preserve">Clause optionnelle : Ordre du jour de l'organe délibérant</w:t>
      </w:r>
    </w:p>
    <w:p>
      <w:pPr>
        <w:pStyle w:val="Corps"/>
      </w:pPr>
      <w:r>
        <w:t xml:space="preserve">L'ordre du jour soumis à l'organe compétent est exactement le suivant : [Ordre du jour exact].</w:t>
      </w:r>
    </w:p>
    <w:p>
      <w:pPr>
        <w:pStyle w:val="Intertitre"/>
      </w:pPr>
      <w:r>
        <w:t xml:space="preserve">Clause optionnelle : Objet de la décision de l'associé unique</w:t>
      </w:r>
    </w:p>
    <w:p>
      <w:pPr>
        <w:pStyle w:val="Corps"/>
      </w:pPr>
      <w:r>
        <w:t xml:space="preserve">L'associé unique statue sur l'objet suivant : [Ordre du jour exact].</w:t>
      </w:r>
    </w:p>
    <w:p>
      <w:pPr>
        <w:pStyle w:val="Intertitre"/>
      </w:pPr>
      <w:r>
        <w:t xml:space="preserve">Clause optionnelle : Présence et représentation à l'assemblée</w:t>
      </w:r>
    </w:p>
    <w:p>
      <w:pPr>
        <w:pStyle w:val="Corps"/>
      </w:pPr>
      <w:r>
        <w:t xml:space="preserve">Sont présents ou participent valablement : [Présents et participants]. Sont représentés : [Membres représentés]. Sont absents : [Membres absents].</w:t>
      </w:r>
    </w:p>
    <w:p>
      <w:pPr>
        <w:pStyle w:val="Intertitre"/>
      </w:pPr>
      <w:r>
        <w:t xml:space="preserve">Clause optionnelle : Participation à la délibération du conseil</w:t>
      </w:r>
    </w:p>
    <w:p>
      <w:pPr>
        <w:pStyle w:val="Corps"/>
      </w:pPr>
      <w:r>
        <w:t xml:space="preserve">Participent valablement à la délibération : [Présents et participants]. Les membres absents sont : [Membres absents].</w:t>
      </w:r>
    </w:p>
    <w:p>
      <w:pPr>
        <w:pStyle w:val="Intertitre"/>
      </w:pPr>
      <w:r>
        <w:t xml:space="preserve">Clause optionnelle : Présidence de la séance</w:t>
      </w:r>
    </w:p>
    <w:p>
      <w:pPr>
        <w:pStyle w:val="Corps"/>
      </w:pPr>
      <w:r>
        <w:t xml:space="preserve">La séance est présidée par [Identité du président de séance], dont la qualité pour conduire cette délibération a été vérifiée.</w:t>
      </w:r>
    </w:p>
    <w:p>
      <w:pPr>
        <w:pStyle w:val="Intertitre"/>
      </w:pPr>
      <w:r>
        <w:t xml:space="preserve">Clause optionnelle : Secrétariat de la séance</w:t>
      </w:r>
    </w:p>
    <w:p>
      <w:pPr>
        <w:pStyle w:val="Corps"/>
      </w:pPr>
      <w:r>
        <w:t xml:space="preserve">Le secrétariat de la séance est assuré par [Identité du secrétaire de séance], expressément désigné pour cette délibération.</w:t>
      </w:r>
    </w:p>
    <w:p>
      <w:pPr>
        <w:pStyle w:val="Intertitre"/>
      </w:pPr>
      <w:r>
        <w:t xml:space="preserve">Clause optionnelle : Quorum, droits de vote et majorité</w:t>
      </w:r>
    </w:p>
    <w:p>
      <w:pPr>
        <w:pStyle w:val="Corps"/>
      </w:pPr>
      <w:r>
        <w:t xml:space="preserve">Les éléments de quorum sont [Éléments de quorum]. Les droits de vote retenus sont [Droits de vote pris en compte]. La règle de majorité et sa confrontation au décompte sont [Règle de majorité et résultat].</w:t>
      </w:r>
    </w:p>
    <w:p>
      <w:pPr>
        <w:pStyle w:val="Intertitre"/>
      </w:pPr>
      <w:r>
        <w:t xml:space="preserve">Clause optionnelle : Exercice des pouvoirs par l'associé unique</w:t>
      </w:r>
    </w:p>
    <w:p>
      <w:pPr>
        <w:pStyle w:val="Corps"/>
      </w:pPr>
      <w:r>
        <w:t xml:space="preserve">[Identité de l'associé unique] prend seul la présente décision en sa qualité d'associé unique. Il n'est tenu aucune assemblée : aucune feuille de présence, aucun quorum collectif, aucune majorité collective et aucun secrétaire de séance ne sont constatés.</w:t>
      </w:r>
    </w:p>
    <w:p>
      <w:pPr>
        <w:pStyle w:val="Intertitre"/>
      </w:pPr>
      <w:r>
        <w:t xml:space="preserve">Clause optionnelle : Compétence constatée</w:t>
      </w:r>
    </w:p>
    <w:p>
      <w:pPr>
        <w:pStyle w:val="Corps"/>
      </w:pPr>
      <w:r>
        <w:t xml:space="preserve">[Dénomination de l'organe compétent], agissant en qualité de [Qualité de l'auteur de la décision], constate que sa compétence résulte de [Justificatif de compétence de l'organe].</w:t>
      </w:r>
    </w:p>
    <w:p>
      <w:pPr>
        <w:pStyle w:val="Intertitre"/>
      </w:pPr>
      <w:r>
        <w:t xml:space="preserve">Forme sociale — choisir une seule variante</w:t>
      </w:r>
    </w:p>
    <w:p>
      <w:pPr>
        <w:pStyle w:val="Variante"/>
      </w:pPr>
      <w:r>
        <w:t xml:space="preserve">Variante : Société à responsabilité limitée</w:t>
      </w:r>
    </w:p>
    <w:p>
      <w:pPr>
        <w:pStyle w:val="Corps"/>
      </w:pPr>
      <w:r>
        <w:t xml:space="preserve">La décision concerne une société à responsabilité limitée pluripersonnelle. La fonction visée est celle de Gérant, nécessairement exercée par une personne physique, et la compétence est contrôlée selon les textes et les statuts applicables.</w:t>
      </w:r>
    </w:p>
    <w:p>
      <w:pPr>
        <w:pStyle w:val="Variante"/>
      </w:pPr>
      <w:r>
        <w:t xml:space="preserve">Variante : Entreprise unipersonnelle à responsabilité limitée</w:t>
      </w:r>
    </w:p>
    <w:p>
      <w:pPr>
        <w:pStyle w:val="Corps"/>
      </w:pPr>
      <w:r>
        <w:t xml:space="preserve">La décision concerne une entreprise unipersonnelle à responsabilité limitée. L'associé unique exerce les pouvoirs dévolus à la collectivité des associés et consigne sa décision au registre prévu à cet effet.</w:t>
      </w:r>
    </w:p>
    <w:p>
      <w:pPr>
        <w:pStyle w:val="Variante"/>
      </w:pPr>
      <w:r>
        <w:t xml:space="preserve">Variante : Société par actions simplifiée</w:t>
      </w:r>
    </w:p>
    <w:p>
      <w:pPr>
        <w:pStyle w:val="Corps"/>
      </w:pPr>
      <w:r>
        <w:t xml:space="preserve">La décision concerne une société par actions simplifiée pluripersonnelle. La nomination et la cessation des fonctions du Président ou d'un autre dirigeant relèvent de l'organe et des conditions identifiés dans les statuts à jour.</w:t>
      </w:r>
    </w:p>
    <w:p>
      <w:pPr>
        <w:pStyle w:val="Variante"/>
      </w:pPr>
      <w:r>
        <w:t xml:space="preserve">Variante : Société par actions simplifiée unipersonnelle</w:t>
      </w:r>
    </w:p>
    <w:p>
      <w:pPr>
        <w:pStyle w:val="Corps"/>
      </w:pPr>
      <w:r>
        <w:t xml:space="preserve">La décision concerne une société par actions simplifiée unipersonnelle. L'associé unique ou l'organe statutaire compétent statue dans les conditions expressément prévues par les statuts à jour.</w:t>
      </w:r>
    </w:p>
    <w:p>
      <w:pPr>
        <w:pStyle w:val="Variante"/>
      </w:pPr>
      <w:r>
        <w:t xml:space="preserve">Variante : Société anonyme à conseil d'administration</w:t>
      </w:r>
    </w:p>
    <w:p>
      <w:pPr>
        <w:pStyle w:val="Corps"/>
      </w:pPr>
      <w:r>
        <w:t xml:space="preserve">La décision concerne une société anonyme à conseil d'administration. La compétence de l'assemblée générale ordinaire ou du conseil d'administration est déterminée d'après la fonction effectivement concernée.</w:t>
      </w:r>
    </w:p>
    <w:p>
      <w:pPr>
        <w:pStyle w:val="Variante"/>
      </w:pPr>
      <w:r>
        <w:t xml:space="preserve">Variante : Société anonyme à directoire et conseil de surveillance</w:t>
      </w:r>
    </w:p>
    <w:p>
      <w:pPr>
        <w:pStyle w:val="Corps"/>
      </w:pPr>
      <w:r>
        <w:t xml:space="preserve">La décision concerne une société anonyme à directoire et conseil de surveillance. La nomination par le conseil de surveillance et la révocation par l'organe légalement ou statutairement compétent sont distinguées dans le présent procès-verbal.</w:t>
      </w:r>
    </w:p>
    <w:p>
      <w:pPr>
        <w:pStyle w:val="Variante"/>
      </w:pPr>
      <w:r>
        <w:t xml:space="preserve">Variante : Société civile</w:t>
      </w:r>
    </w:p>
    <w:p>
      <w:pPr>
        <w:pStyle w:val="Corps"/>
      </w:pPr>
      <w:r>
        <w:t xml:space="preserve">La décision concerne une société civile. Le Gérant est nommé ou révoqué par l'organe et selon la majorité résultant des statuts à jour et, dans leur silence, des règles supplétives applicables.</w:t>
      </w:r>
    </w:p>
    <w:p>
      <w:pPr>
        <w:pStyle w:val="Variante"/>
      </w:pPr>
      <w:r>
        <w:t xml:space="preserve">Variante : Société en nom collectif</w:t>
      </w:r>
    </w:p>
    <w:p>
      <w:pPr>
        <w:pStyle w:val="Corps"/>
      </w:pPr>
      <w:r>
        <w:t xml:space="preserve">La décision concerne une société en nom collectif. La qualité d'associé du Gérant, son éventuelle désignation statutaire et les conséquences d'une révocation sont constatées séparément.</w:t>
      </w:r>
    </w:p>
    <w:p>
      <w:pPr>
        <w:pStyle w:val="Intertitre"/>
      </w:pPr>
      <w:r>
        <w:t xml:space="preserve">Route décisionnelle — choisir une seule variante</w:t>
      </w:r>
    </w:p>
    <w:p>
      <w:pPr>
        <w:pStyle w:val="Variante"/>
      </w:pPr>
      <w:r>
        <w:t xml:space="preserve">Variante : Décision collective réunie en assemblée</w:t>
      </w:r>
    </w:p>
    <w:p>
      <w:pPr>
        <w:pStyle w:val="Corps"/>
      </w:pPr>
      <w:r>
        <w:t xml:space="preserve">Les membres de la collectivité compétente se sont réunis à [Lieu de la décision] le [Date de la décision] à [Heure de la réunion], sur convocation justifiée par [Justificatif de convocation ou consultation]. L'assemblée est déclarée en mesure de statuer au vu des constatations de présence, de quorum et de majorité.</w:t>
      </w:r>
    </w:p>
    <w:p>
      <w:pPr>
        <w:pStyle w:val="Variante"/>
      </w:pPr>
      <w:r>
        <w:t xml:space="preserve">Variante : Décision de l'associé unique</w:t>
      </w:r>
    </w:p>
    <w:p>
      <w:pPr>
        <w:pStyle w:val="Corps"/>
      </w:pPr>
      <w:r>
        <w:t xml:space="preserve">[Identité de l'associé unique], associé unique, exerce les pouvoirs attachés à cette qualité et arrête la présente décision à [Lieu de la décision] le [Date de la décision]. La décision sera portée au registre référencé [Référence du registre des décisions de l'associé unique].</w:t>
      </w:r>
    </w:p>
    <w:p>
      <w:pPr>
        <w:pStyle w:val="Variante"/>
      </w:pPr>
      <w:r>
        <w:t xml:space="preserve">Variante : Délibération du conseil d'administration</w:t>
      </w:r>
    </w:p>
    <w:p>
      <w:pPr>
        <w:pStyle w:val="Corps"/>
      </w:pPr>
      <w:r>
        <w:t xml:space="preserve">Le conseil d'administration, composé selon [Composition du conseil], s'est réuni à [Lieu de la décision] le [Date de la décision] à [Heure de la réunion] sur convocation justifiée par [Justificatif de convocation du conseil]. Il statue dans le champ de sa compétence propre.</w:t>
      </w:r>
    </w:p>
    <w:p>
      <w:pPr>
        <w:pStyle w:val="Variante"/>
      </w:pPr>
      <w:r>
        <w:t xml:space="preserve">Variante : Délibération du conseil de surveillance</w:t>
      </w:r>
    </w:p>
    <w:p>
      <w:pPr>
        <w:pStyle w:val="Corps"/>
      </w:pPr>
      <w:r>
        <w:t xml:space="preserve">Le conseil de surveillance, composé selon [Composition du conseil], s'est réuni à [Lieu de la décision] le [Date de la décision] à [Heure de la réunion] sur convocation justifiée par [Justificatif de convocation du conseil]. Il statue dans le champ que la loi et les statuts lui attribuent.</w:t>
      </w:r>
    </w:p>
    <w:p>
      <w:pPr>
        <w:pStyle w:val="Variante"/>
      </w:pPr>
      <w:r>
        <w:t xml:space="preserve">Variante : Décision de l'organe statutaire</w:t>
      </w:r>
    </w:p>
    <w:p>
      <w:pPr>
        <w:pStyle w:val="Corps"/>
      </w:pPr>
      <w:r>
        <w:t xml:space="preserve">L'organe statutaire [Dénomination de l'organe compétent], composé selon [Composition de l'organe statutaire], statue conformément à [Procédure statutaire de décision] et à la clause référencée [Référence de la clause statutaire de gouvernance].</w:t>
      </w:r>
    </w:p>
    <w:p>
      <w:pPr>
        <w:pStyle w:val="Intertitre"/>
      </w:pPr>
      <w:r>
        <w:t xml:space="preserve">Fonction sociale — choisir une seule variante</w:t>
      </w:r>
    </w:p>
    <w:p>
      <w:pPr>
        <w:pStyle w:val="Variante"/>
      </w:pPr>
      <w:r>
        <w:t xml:space="preserve">Variante : Fonction de Gérant</w:t>
      </w:r>
    </w:p>
    <w:p>
      <w:pPr>
        <w:pStyle w:val="Corps"/>
      </w:pPr>
      <w:r>
        <w:t xml:space="preserve">La fonction sociale concernée est celle de Gérant. Les résolutions emploient exclusivement cette qualité pour la société concernée.</w:t>
      </w:r>
    </w:p>
    <w:p>
      <w:pPr>
        <w:pStyle w:val="Variante"/>
      </w:pPr>
      <w:r>
        <w:t xml:space="preserve">Variante : Fonction de Président</w:t>
      </w:r>
    </w:p>
    <w:p>
      <w:pPr>
        <w:pStyle w:val="Corps"/>
      </w:pPr>
      <w:r>
        <w:t xml:space="preserve">La fonction sociale concernée est celle de Président, représentant légal désigné dans les conditions prévues par les statuts applicables.</w:t>
      </w:r>
    </w:p>
    <w:p>
      <w:pPr>
        <w:pStyle w:val="Variante"/>
      </w:pPr>
      <w:r>
        <w:t xml:space="preserve">Variante : Fonction de Directeur général</w:t>
      </w:r>
    </w:p>
    <w:p>
      <w:pPr>
        <w:pStyle w:val="Corps"/>
      </w:pPr>
      <w:r>
        <w:t xml:space="preserve">La fonction sociale concernée est celle de Directeur général, avec les pouvoirs de représentation seulement dans la mesure où les statuts applicables les lui confèrent.</w:t>
      </w:r>
    </w:p>
    <w:p>
      <w:pPr>
        <w:pStyle w:val="Variante"/>
      </w:pPr>
      <w:r>
        <w:t xml:space="preserve">Variante : Mandat d'Administrateur</w:t>
      </w:r>
    </w:p>
    <w:p>
      <w:pPr>
        <w:pStyle w:val="Corps"/>
      </w:pPr>
      <w:r>
        <w:t xml:space="preserve">Le mandat concerné est celui d'Administrateur de la société anonyme. Sa nomination ou sa révocation relève de l'assemblée générale ordinaire, hors hypothèse légale spéciale distincte. La disponibilité du siège est établie par [Vacance du siège] et la composition résultant de la décision sera [Composition après décision].</w:t>
      </w:r>
    </w:p>
    <w:p>
      <w:pPr>
        <w:pStyle w:val="Variante"/>
      </w:pPr>
      <w:r>
        <w:t xml:space="preserve">Variante : Fonction de Président du conseil d'administration</w:t>
      </w:r>
    </w:p>
    <w:p>
      <w:pPr>
        <w:pStyle w:val="Corps"/>
      </w:pPr>
      <w:r>
        <w:t xml:space="preserve">La fonction concernée est celle de Président du conseil d'administration, élu parmi les Administrateurs par le conseil d'administration.</w:t>
      </w:r>
    </w:p>
    <w:p>
      <w:pPr>
        <w:pStyle w:val="Variante"/>
      </w:pPr>
      <w:r>
        <w:t xml:space="preserve">Variante : Fonction de Directeur général de SA</w:t>
      </w:r>
    </w:p>
    <w:p>
      <w:pPr>
        <w:pStyle w:val="Corps"/>
      </w:pPr>
      <w:r>
        <w:t xml:space="preserve">La fonction concernée est celle de Directeur général de la société anonyme à conseil d'administration, soumise à la décision du conseil d'administration.</w:t>
      </w:r>
    </w:p>
    <w:p>
      <w:pPr>
        <w:pStyle w:val="Variante"/>
      </w:pPr>
      <w:r>
        <w:t xml:space="preserve">Variante : Fonction de Directeur général délégué</w:t>
      </w:r>
    </w:p>
    <w:p>
      <w:pPr>
        <w:pStyle w:val="Corps"/>
      </w:pPr>
      <w:r>
        <w:t xml:space="preserve">La fonction concernée est celle de Directeur général délégué, dont la nomination intervient sur proposition du Directeur général et dans la limite statutaire vérifiée. La proposition préalable du Directeur général est établie par [Proposition du Directeur général].</w:t>
      </w:r>
    </w:p>
    <w:p>
      <w:pPr>
        <w:pStyle w:val="Variante"/>
      </w:pPr>
      <w:r>
        <w:t xml:space="preserve">Variante : Mandat de membre du directoire</w:t>
      </w:r>
    </w:p>
    <w:p>
      <w:pPr>
        <w:pStyle w:val="Corps"/>
      </w:pPr>
      <w:r>
        <w:t xml:space="preserve">Le mandat concerné est celui de membre du directoire, nommé par le conseil de surveillance et révocable selon la compétence légale et statutaire constatée.</w:t>
      </w:r>
    </w:p>
    <w:p>
      <w:pPr>
        <w:pStyle w:val="Variante"/>
      </w:pPr>
      <w:r>
        <w:t xml:space="preserve">Variante : Fonction de Directeur général unique</w:t>
      </w:r>
    </w:p>
    <w:p>
      <w:pPr>
        <w:pStyle w:val="Corps"/>
      </w:pPr>
      <w:r>
        <w:t xml:space="preserve">La fonction concernée est celle de Directeur général unique exerçant seul les fonctions dévolues au directoire.</w:t>
      </w:r>
    </w:p>
    <w:p>
      <w:pPr>
        <w:pStyle w:val="Intertitre"/>
      </w:pPr>
      <w:r>
        <w:t xml:space="preserve">Événement de direction — choisir une seule variante</w:t>
      </w:r>
    </w:p>
    <w:p>
      <w:pPr>
        <w:pStyle w:val="Variante"/>
      </w:pPr>
      <w:r>
        <w:t xml:space="preserve">Variante : Démission seule</w:t>
      </w:r>
    </w:p>
    <w:p>
      <w:pPr>
        <w:pStyle w:val="Corps"/>
      </w:pPr>
      <w:r>
        <w:t xml:space="preserve">L'organe compétent examine et constate exclusivement la démission du titulaire sortant du mandat; aucune révocation ni nomination n'est décidée par les présentes.</w:t>
      </w:r>
    </w:p>
    <w:p>
      <w:pPr>
        <w:pStyle w:val="Variante"/>
      </w:pPr>
      <w:r>
        <w:t xml:space="preserve">Variante : Révocation seule</w:t>
      </w:r>
    </w:p>
    <w:p>
      <w:pPr>
        <w:pStyle w:val="Corps"/>
      </w:pPr>
      <w:r>
        <w:t xml:space="preserve">L'organe compétent examine exclusivement la proposition de révocation du titulaire du mandat concerné; aucune démission ni nomination n'est constatée par les présentes.</w:t>
      </w:r>
    </w:p>
    <w:p>
      <w:pPr>
        <w:pStyle w:val="Variante"/>
      </w:pPr>
      <w:r>
        <w:t xml:space="preserve">Variante : Nomination seule</w:t>
      </w:r>
    </w:p>
    <w:p>
      <w:pPr>
        <w:pStyle w:val="Corps"/>
      </w:pPr>
      <w:r>
        <w:t xml:space="preserve">L'organe compétent examine exclusivement la proposition de nomination de la personne candidate identifiée ci-après; aucune démission ni révocation n'est constatée par les présentes.</w:t>
      </w:r>
    </w:p>
    <w:p>
      <w:pPr>
        <w:pStyle w:val="Variante"/>
      </w:pPr>
      <w:r>
        <w:t xml:space="preserve">Variante : Démission et nomination</w:t>
      </w:r>
    </w:p>
    <w:p>
      <w:pPr>
        <w:pStyle w:val="Corps"/>
      </w:pPr>
      <w:r>
        <w:t xml:space="preserve">L'organe compétent constate la démission du titulaire sortant du mandat puis statue séparément sur la nomination de la personne appelée à lui succéder.</w:t>
      </w:r>
    </w:p>
    <w:p>
      <w:pPr>
        <w:pStyle w:val="Variante"/>
      </w:pPr>
      <w:r>
        <w:t xml:space="preserve">Variante : Révocation et nomination</w:t>
      </w:r>
    </w:p>
    <w:p>
      <w:pPr>
        <w:pStyle w:val="Corps"/>
      </w:pPr>
      <w:r>
        <w:t xml:space="preserve">L'organe compétent statue d'abord sur la révocation du titulaire du mandat concerné, après examen contradictoire, puis examine distinctement une candidature à la même fonction. L'issue de chaque proposition est constatée séparément.</w:t>
      </w:r>
    </w:p>
    <w:p>
      <w:pPr>
        <w:pStyle w:val="Intertitre"/>
      </w:pPr>
      <w:r>
        <w:t xml:space="preserve">Clause optionnelle : Démission communiquée à la société</w:t>
      </w:r>
    </w:p>
    <w:p>
      <w:pPr>
        <w:pStyle w:val="Corps"/>
      </w:pPr>
      <w:r>
        <w:t xml:space="preserve">[Identité du dirigeant sortant], exerçant la fonction sociale identifiée ci-dessus, a notifié sa démission le [Date de la démission] par [Référence de la démission].</w:t>
      </w:r>
    </w:p>
    <w:p>
      <w:pPr>
        <w:pStyle w:val="Intertitre"/>
      </w:pPr>
      <w:r>
        <w:t xml:space="preserve">Clause optionnelle : Prise d'effet de la démission</w:t>
      </w:r>
    </w:p>
    <w:p>
      <w:pPr>
        <w:pStyle w:val="Corps"/>
      </w:pPr>
      <w:r>
        <w:t xml:space="preserve">La démission prend effet le [Date d'effet de la démission], conformément à la notification et aux stipulations statutaires vérifiées. Le procès-verbal ne présume aucune autre date.</w:t>
      </w:r>
    </w:p>
    <w:p>
      <w:pPr>
        <w:pStyle w:val="Intertitre"/>
      </w:pPr>
      <w:r>
        <w:t xml:space="preserve">Clause optionnelle : Résolution constatant la démission</w:t>
      </w:r>
    </w:p>
    <w:p>
      <w:pPr>
        <w:pStyle w:val="Corps"/>
      </w:pPr>
      <w:r>
        <w:t xml:space="preserve">Après examen de la notification, l'organe compétent prend acte de la démission de [Identité du dirigeant sortant] de la fonction sociale identifiée ci-dessus à effet du [Date d'effet de la démission]. Cette constatation n'emporte ni quitus général ni renonciation à un droit de la société.</w:t>
      </w:r>
    </w:p>
    <w:p>
      <w:pPr>
        <w:pStyle w:val="Intertitre"/>
      </w:pPr>
      <w:r>
        <w:t xml:space="preserve">Clause optionnelle : Proposition de révocation et faits soumis</w:t>
      </w:r>
    </w:p>
    <w:p>
      <w:pPr>
        <w:pStyle w:val="Corps"/>
      </w:pPr>
      <w:r>
        <w:t xml:space="preserve">La proposition de révocation de [Identité du dirigeant sortant], titulaire de la fonction sociale identifiée ci-dessus, résulte de [Référence de la proposition de révocation]. Les faits soumis à la délibération sont limités à [Motifs factuels soumis à délibération].</w:t>
      </w:r>
    </w:p>
    <w:p>
      <w:pPr>
        <w:pStyle w:val="Intertitre"/>
      </w:pPr>
      <w:r>
        <w:t xml:space="preserve">Clause optionnelle : Possibilité de présenter des observations</w:t>
      </w:r>
    </w:p>
    <w:p>
      <w:pPr>
        <w:pStyle w:val="Corps"/>
      </w:pPr>
      <w:r>
        <w:t xml:space="preserve">Le titulaire du mandat concerné a été informé le [Date d'information préalable du dirigeant] de la révocation envisagée et des éléments soumis, selon [Référence de l'information préalable], afin de pouvoir présenter ses observations avant le vote.</w:t>
      </w:r>
    </w:p>
    <w:p>
      <w:pPr>
        <w:pStyle w:val="Intertitre"/>
      </w:pPr>
      <w:r>
        <w:t xml:space="preserve">Clause optionnelle : Observations orales recueillies</w:t>
      </w:r>
    </w:p>
    <w:p>
      <w:pPr>
        <w:pStyle w:val="Corps"/>
      </w:pPr>
      <w:r>
        <w:t xml:space="preserve">Avant le vote, le titulaire du mandat concerné a été entendu. Ses observations sont retranscrites sans appréciation ajoutée comme suit : [Synthèse des observations orales].</w:t>
      </w:r>
    </w:p>
    <w:p>
      <w:pPr>
        <w:pStyle w:val="Intertitre"/>
      </w:pPr>
      <w:r>
        <w:t xml:space="preserve">Clause optionnelle : Observations écrites versées aux débats</w:t>
      </w:r>
    </w:p>
    <w:p>
      <w:pPr>
        <w:pStyle w:val="Corps"/>
      </w:pPr>
      <w:r>
        <w:t xml:space="preserve">Les observations écrites référencées [Référence des observations écrites] ont été communiquées à l'organe compétent avant le vote. Leur synthèse fidèle est [Synthèse des observations écrites].</w:t>
      </w:r>
    </w:p>
    <w:p>
      <w:pPr>
        <w:pStyle w:val="Intertitre"/>
      </w:pPr>
      <w:r>
        <w:t xml:space="preserve">Clause optionnelle : Renonciation constatée à présenter des observations</w:t>
      </w:r>
    </w:p>
    <w:p>
      <w:pPr>
        <w:pStyle w:val="Corps"/>
      </w:pPr>
      <w:r>
        <w:t xml:space="preserve">Après information sur la révocation envisagée et avant le vote, le titulaire du mandat concerné a expressément indiqué ne pas présenter d'observations, ainsi qu'il résulte de [Justificatif de renonciation à présenter des observations].</w:t>
      </w:r>
    </w:p>
    <w:p>
      <w:pPr>
        <w:pStyle w:val="Intertitre"/>
      </w:pPr>
      <w:r>
        <w:t xml:space="preserve">Clause optionnelle : Résolution de révocation adoptée</w:t>
      </w:r>
    </w:p>
    <w:p>
      <w:pPr>
        <w:pStyle w:val="Corps"/>
      </w:pPr>
      <w:r>
        <w:t xml:space="preserve">Après examen des faits et des observations, l'organe compétent décide la révocation de [Identité du dirigeant sortant] de la fonction sociale identifiée ci-dessus. Le justificatif du vote est référencé [Référence du justificatif du vote de révocation].</w:t>
      </w:r>
    </w:p>
    <w:p>
      <w:pPr>
        <w:pStyle w:val="Intertitre"/>
      </w:pPr>
      <w:r>
        <w:t xml:space="preserve">Clause optionnelle : Proposition de révocation rejetée</w:t>
      </w:r>
    </w:p>
    <w:p>
      <w:pPr>
        <w:pStyle w:val="Corps"/>
      </w:pPr>
      <w:r>
        <w:t xml:space="preserve">Après examen des faits et des observations, la proposition de révocation de [Identité du dirigeant sortant] de la fonction sociale identifiée ci-dessus n'est pas adoptée. Le justificatif du vote est référencé [Référence du justificatif du vote de révocation]. Le titulaire demeure en fonctions; aucune cessation n'est décidée par cette résolution.</w:t>
      </w:r>
    </w:p>
    <w:p>
      <w:pPr>
        <w:pStyle w:val="Intertitre"/>
      </w:pPr>
      <w:r>
        <w:t xml:space="preserve">Clause optionnelle : Effet de la révocation adoptée</w:t>
      </w:r>
    </w:p>
    <w:p>
      <w:pPr>
        <w:pStyle w:val="Corps"/>
      </w:pPr>
      <w:r>
        <w:t xml:space="preserve">La révocation adoptée prend effet le [Date d'effet de la révocation]. Cette date ne tranche aucune conséquence indemnitaire, contractuelle ou sociale étrangère à la résolution.</w:t>
      </w:r>
    </w:p>
    <w:p>
      <w:pPr>
        <w:pStyle w:val="Intertitre"/>
      </w:pPr>
      <w:r>
        <w:t xml:space="preserve">Clause optionnelle : Candidat personne physique</w:t>
      </w:r>
    </w:p>
    <w:p>
      <w:pPr>
        <w:pStyle w:val="Corps"/>
      </w:pPr>
      <w:r>
        <w:t xml:space="preserve">La personne proposée est [Identité du dirigeant nommé], née [Date et lieu de naissance du dirigeant nommé], de nationalité [Nationalité du dirigeant nommé], domiciliée [Domicile du dirigeant nommé]. Son éligibilité à la fonction identifiée ci-dessus est établie par [Éligibilité de la personne physique].</w:t>
      </w:r>
    </w:p>
    <w:p>
      <w:pPr>
        <w:pStyle w:val="Intertitre"/>
      </w:pPr>
      <w:r>
        <w:t xml:space="preserve">Clause optionnelle : Candidat personne morale</w:t>
      </w:r>
    </w:p>
    <w:p>
      <w:pPr>
        <w:pStyle w:val="Corps"/>
      </w:pPr>
      <w:r>
        <w:t xml:space="preserve">La personne morale proposée est [Dénomination de la personne morale nommée], identifiée par [Identification de la personne morale nommée]. Sa capacité et sa décision d’accepter le mandat sont établies par [Capacité de la personne morale] ; elle est représentée par [Représentant de la personne morale candidate], dont l’éligibilité et les pouvoirs sont établis par [Éligibilité du représentant].</w:t>
      </w:r>
    </w:p>
    <w:p>
      <w:pPr>
        <w:pStyle w:val="Intertitre"/>
      </w:pPr>
      <w:r>
        <w:t xml:space="preserve">Clause optionnelle : Représentant permanent de l'Administrateur personne morale</w:t>
      </w:r>
    </w:p>
    <w:p>
      <w:pPr>
        <w:pStyle w:val="Corps"/>
      </w:pPr>
      <w:r>
        <w:t xml:space="preserve">La personne morale nommée Administrateur désigne comme représentant permanent [Identité du représentant permanent], soumis aux conditions, obligations et responsabilités attachées à ce mandat.</w:t>
      </w:r>
    </w:p>
    <w:p>
      <w:pPr>
        <w:pStyle w:val="Intertitre"/>
      </w:pPr>
      <w:r>
        <w:t xml:space="preserve">Clause optionnelle : Résolution de nomination adoptée</w:t>
      </w:r>
    </w:p>
    <w:p>
      <w:pPr>
        <w:pStyle w:val="Corps"/>
      </w:pPr>
      <w:r>
        <w:t xml:space="preserve">Après examen de la candidature, l'organe compétent décide de nommer la personne candidate identifiée à la fonction sociale identifiée ci-dessus à compter du [Date d'effet de la nomination]. Le justificatif du vote est référencé [Référence du justificatif du vote de nomination].</w:t>
      </w:r>
    </w:p>
    <w:p>
      <w:pPr>
        <w:pStyle w:val="Intertitre"/>
      </w:pPr>
      <w:r>
        <w:t xml:space="preserve">Clause optionnelle : Proposition de nomination rejetée</w:t>
      </w:r>
    </w:p>
    <w:p>
      <w:pPr>
        <w:pStyle w:val="Corps"/>
      </w:pPr>
      <w:r>
        <w:t xml:space="preserve">Après examen de la candidature, la proposition de nommer la personne candidate à la fonction sociale identifiée ci-dessus n'est pas adoptée. Le justificatif du vote est référencé [Référence du justificatif du vote de nomination]. Aucun mandat, pouvoir, durée, rémunération ni prise de fonctions ne résulte de cette résolution.</w:t>
      </w:r>
    </w:p>
    <w:p>
      <w:pPr>
        <w:pStyle w:val="Intertitre"/>
      </w:pPr>
      <w:r>
        <w:t xml:space="preserve">Clause optionnelle : Capacité et absence d'incompatibilité déclarées</w:t>
      </w:r>
    </w:p>
    <w:p>
      <w:pPr>
        <w:pStyle w:val="Corps"/>
      </w:pPr>
      <w:r>
        <w:t xml:space="preserve">La personne nommée produit la déclaration adaptée à sa nature et à son mandat, référencée [Référence de la déclaration d'absence d'incompatibilité]. Cette déclaration complète, sans les remplacer, les preuves d’éligibilité, de capacité et de représentation propres à sa branche.</w:t>
      </w:r>
    </w:p>
    <w:p>
      <w:pPr>
        <w:pStyle w:val="Intertitre"/>
      </w:pPr>
      <w:r>
        <w:t xml:space="preserve">Clause optionnelle : Acceptation exprimée dans le procès-verbal</w:t>
      </w:r>
    </w:p>
    <w:p>
      <w:pPr>
        <w:pStyle w:val="Corps"/>
      </w:pPr>
      <w:r>
        <w:t xml:space="preserve">La personne nommée accepte expressément le mandat selon la déclaration suivante : [Déclaration d'acceptation du mandat]. Elle appose sa signature pour acceptation au pied du présent procès-verbal.</w:t>
      </w:r>
    </w:p>
    <w:p>
      <w:pPr>
        <w:pStyle w:val="Intertitre"/>
      </w:pPr>
      <w:r>
        <w:t xml:space="preserve">Clause optionnelle : Acceptation par acte séparé</w:t>
      </w:r>
    </w:p>
    <w:p>
      <w:pPr>
        <w:pStyle w:val="Corps"/>
      </w:pPr>
      <w:r>
        <w:t xml:space="preserve">L'acceptation du mandat résulte de l'acte séparé référencé [Référence de l'acceptation séparée], daté du [Date de l'acceptation séparée], conservé avec le présent procès-verbal.</w:t>
      </w:r>
    </w:p>
    <w:p>
      <w:pPr>
        <w:pStyle w:val="Intertitre"/>
      </w:pPr>
      <w:r>
        <w:t xml:space="preserve">Clause optionnelle : Mandat à durée déterminée</w:t>
      </w:r>
    </w:p>
    <w:p>
      <w:pPr>
        <w:pStyle w:val="Corps"/>
      </w:pPr>
      <w:r>
        <w:t xml:space="preserve">Le mandat est conféré pour [Durée déterminée du mandat] et prendra fin lors de [Événement mettant fin au mandat], sauf cessation anticipée régulière.</w:t>
      </w:r>
    </w:p>
    <w:p>
      <w:pPr>
        <w:pStyle w:val="Intertitre"/>
      </w:pPr>
      <w:r>
        <w:t xml:space="preserve">Clause optionnelle : Mandat sans terme déterminé</w:t>
      </w:r>
    </w:p>
    <w:p>
      <w:pPr>
        <w:pStyle w:val="Corps"/>
      </w:pPr>
      <w:r>
        <w:t xml:space="preserve">Le mandat est conféré sans terme déterminé, sous réserve des règles légales et statutaires de cessation des fonctions.</w:t>
      </w:r>
    </w:p>
    <w:p>
      <w:pPr>
        <w:pStyle w:val="Intertitre"/>
      </w:pPr>
      <w:r>
        <w:t xml:space="preserve">Clause optionnelle : Durée résultant des statuts</w:t>
      </w:r>
    </w:p>
    <w:p>
      <w:pPr>
        <w:pStyle w:val="Corps"/>
      </w:pPr>
      <w:r>
        <w:t xml:space="preserve">La durée du mandat résulte exclusivement de [Référence statutaire déterminant la durée]. Le présent procès-verbal n'ajoute aucun terme différent.</w:t>
      </w:r>
    </w:p>
    <w:p>
      <w:pPr>
        <w:pStyle w:val="Intertitre"/>
      </w:pPr>
      <w:r>
        <w:t xml:space="preserve">Clause optionnelle : Pouvoirs du Gérant de SARL ou EURL</w:t>
      </w:r>
    </w:p>
    <w:p>
      <w:pPr>
        <w:pStyle w:val="Corps"/>
      </w:pPr>
      <w:r>
        <w:t xml:space="preserve">Le Gérant exerce les pouvoirs attachés à sa fonction dans les conditions légales et statutaires applicables à la SARL ou à l'EURL. Les limites internes expressément décidées sont [Limites internes de pouvoirs décidées]; le présent procès-verbal ne leur confère aucune opposabilité supplémentaire aux tiers.</w:t>
      </w:r>
    </w:p>
    <w:p>
      <w:pPr>
        <w:pStyle w:val="Intertitre"/>
      </w:pPr>
      <w:r>
        <w:t xml:space="preserve">Clause optionnelle : Pouvoirs du Gérant de société civile</w:t>
      </w:r>
    </w:p>
    <w:p>
      <w:pPr>
        <w:pStyle w:val="Corps"/>
      </w:pPr>
      <w:r>
        <w:t xml:space="preserve">Dans les rapports entre associés, le Gérant exerce les pouvoirs prévus par les statuts et, à défaut, les actes de gestion que demande l'intérêt de la société. À l'égard des tiers, il engage la société par les actes entrant dans l'objet social. Les limites internes décidées sont [Limites internes de pouvoirs décidées] et demeurent soumises à leur régime légal d'opposabilité.</w:t>
      </w:r>
    </w:p>
    <w:p>
      <w:pPr>
        <w:pStyle w:val="Intertitre"/>
      </w:pPr>
      <w:r>
        <w:t xml:space="preserve">Clause optionnelle : Pouvoirs du Gérant de SNC</w:t>
      </w:r>
    </w:p>
    <w:p>
      <w:pPr>
        <w:pStyle w:val="Corps"/>
      </w:pPr>
      <w:r>
        <w:t xml:space="preserve">Dans les rapports entre associés, le Gérant exerce les pouvoirs déterminés par les statuts et, à défaut, les actes de gestion dans l'intérêt de la société. À l'égard des tiers, il engage la société par les actes entrant dans l'objet social. Les limites internes décidées sont [Limites internes de pouvoirs décidées] et demeurent soumises à leur régime légal d'opposabilité.</w:t>
      </w:r>
    </w:p>
    <w:p>
      <w:pPr>
        <w:pStyle w:val="Intertitre"/>
      </w:pPr>
      <w:r>
        <w:t xml:space="preserve">Clause optionnelle : Pouvoirs du Président de SAS</w:t>
      </w:r>
    </w:p>
    <w:p>
      <w:pPr>
        <w:pStyle w:val="Corps"/>
      </w:pPr>
      <w:r>
        <w:t xml:space="preserve">Le Président représente la société à l'égard des tiers dans le cadre légal applicable. Les limites internes expressément décidées sont [Limites internes de pouvoirs décidées] et demeurent soumises à leur régime d'opposabilité.</w:t>
      </w:r>
    </w:p>
    <w:p>
      <w:pPr>
        <w:pStyle w:val="Intertitre"/>
      </w:pPr>
      <w:r>
        <w:t xml:space="preserve">Clause optionnelle : Pouvoirs du Directeur général de SAS</w:t>
      </w:r>
    </w:p>
    <w:p>
      <w:pPr>
        <w:pStyle w:val="Corps"/>
      </w:pPr>
      <w:r>
        <w:t xml:space="preserve">Le Directeur général exerce les pouvoirs définis par [Référence de la clause statutaire de gouvernance]. Les pouvoirs de représentation à l'égard des tiers ne lui sont reconnus que dans la mesure prévue par les statuts conformément au régime applicable.</w:t>
      </w:r>
    </w:p>
    <w:p>
      <w:pPr>
        <w:pStyle w:val="Intertitre"/>
      </w:pPr>
      <w:r>
        <w:t xml:space="preserve">Clause optionnelle : Exercice du mandat d'Administrateur</w:t>
      </w:r>
    </w:p>
    <w:p>
      <w:pPr>
        <w:pStyle w:val="Corps"/>
      </w:pPr>
      <w:r>
        <w:t xml:space="preserve">L'Administrateur participe aux travaux et décisions du conseil d'administration dans les limites de son mandat. Le présent procès-verbal ne lui attribue aucun pouvoir individuel de représentation non établi par ailleurs.</w:t>
      </w:r>
    </w:p>
    <w:p>
      <w:pPr>
        <w:pStyle w:val="Intertitre"/>
      </w:pPr>
      <w:r>
        <w:t xml:space="preserve">Clause optionnelle : Fonctions du Président du conseil d'administration</w:t>
      </w:r>
    </w:p>
    <w:p>
      <w:pPr>
        <w:pStyle w:val="Corps"/>
      </w:pPr>
      <w:r>
        <w:t xml:space="preserve">Le Président organise et dirige les travaux du conseil d'administration dans le cadre du mandat constaté. La direction générale n'est pas présumée lui être confiée par la seule présente nomination.</w:t>
      </w:r>
    </w:p>
    <w:p>
      <w:pPr>
        <w:pStyle w:val="Intertitre"/>
      </w:pPr>
      <w:r>
        <w:t xml:space="preserve">Clause optionnelle : Pouvoirs du Directeur général</w:t>
      </w:r>
    </w:p>
    <w:p>
      <w:pPr>
        <w:pStyle w:val="Corps"/>
      </w:pPr>
      <w:r>
        <w:t xml:space="preserve">Le Directeur général exerce la direction générale selon le mode arrêté par le conseil d'administration et les pouvoirs résultant des textes et statuts applicables. Les limites internes décidées sont [Limites internes de pouvoirs décidées].</w:t>
      </w:r>
    </w:p>
    <w:p>
      <w:pPr>
        <w:pStyle w:val="Intertitre"/>
      </w:pPr>
      <w:r>
        <w:t xml:space="preserve">Clause optionnelle : Pouvoirs du Directeur général délégué</w:t>
      </w:r>
    </w:p>
    <w:p>
      <w:pPr>
        <w:pStyle w:val="Corps"/>
      </w:pPr>
      <w:r>
        <w:t xml:space="preserve">Le Directeur général délégué assiste le Directeur général et exerce les pouvoirs déterminés par le conseil d'administration dans le cadre de [Limites internes de pouvoirs décidées].</w:t>
      </w:r>
    </w:p>
    <w:p>
      <w:pPr>
        <w:pStyle w:val="Intertitre"/>
      </w:pPr>
      <w:r>
        <w:t xml:space="preserve">Clause optionnelle : Fonctions du membre du directoire</w:t>
      </w:r>
    </w:p>
    <w:p>
      <w:pPr>
        <w:pStyle w:val="Corps"/>
      </w:pPr>
      <w:r>
        <w:t xml:space="preserve">Le membre du directoire participe collégialement à la direction de la société selon les textes, les statuts et la répartition interne vérifiée. Le présent procès-verbal ne lui attribue pas un pouvoir individuel non décidé.</w:t>
      </w:r>
    </w:p>
    <w:p>
      <w:pPr>
        <w:pStyle w:val="Intertitre"/>
      </w:pPr>
      <w:r>
        <w:t xml:space="preserve">Clause optionnelle : Fonctions du Directeur général unique</w:t>
      </w:r>
    </w:p>
    <w:p>
      <w:pPr>
        <w:pStyle w:val="Corps"/>
      </w:pPr>
      <w:r>
        <w:t xml:space="preserve">Le Directeur général unique exerce seul les fonctions dévolues au directoire dans le cadre légal et statutaire applicable. Les limites internes décidées sont [Limites internes de pouvoirs décidées].</w:t>
      </w:r>
    </w:p>
    <w:p>
      <w:pPr>
        <w:pStyle w:val="Intertitre"/>
      </w:pPr>
      <w:r>
        <w:t xml:space="preserve">Clause optionnelle : Mandat exercé sans rémunération</w:t>
      </w:r>
    </w:p>
    <w:p>
      <w:pPr>
        <w:pStyle w:val="Corps"/>
      </w:pPr>
      <w:r>
        <w:t xml:space="preserve">L'organe compétent décide que le mandat sera exercé sans rémunération. Les frais pourront seulement être remboursés sur justificatifs selon [Modalités de remboursement des frais].</w:t>
      </w:r>
    </w:p>
    <w:p>
      <w:pPr>
        <w:pStyle w:val="Intertitre"/>
      </w:pPr>
      <w:r>
        <w:t xml:space="preserve">Clause optionnelle : Rémunération arrêtée par la décision</w:t>
      </w:r>
    </w:p>
    <w:p>
      <w:pPr>
        <w:pStyle w:val="Corps"/>
      </w:pPr>
      <w:r>
        <w:t xml:space="preserve">L'organe compétent arrête une rémunération de [Montant de la rémunération] selon [Modalités de la rémunération]. Les frais sont traités séparément selon [Modalités de remboursement des frais].</w:t>
      </w:r>
    </w:p>
    <w:p>
      <w:pPr>
        <w:pStyle w:val="Intertitre"/>
      </w:pPr>
      <w:r>
        <w:t xml:space="preserve">Clause optionnelle : Décision sur la rémunération différée</w:t>
      </w:r>
    </w:p>
    <w:p>
      <w:pPr>
        <w:pStyle w:val="Corps"/>
      </w:pPr>
      <w:r>
        <w:t xml:space="preserve">La présente décision ne fixe aucune rémunération. La question sera soumise à [Organe appelé à statuer ultérieurement sur la rémunération]; aucun montant ne peut être déduit du présent procès-verbal.</w:t>
      </w:r>
    </w:p>
    <w:p>
      <w:pPr>
        <w:pStyle w:val="Intertitre"/>
      </w:pPr>
      <w:r>
        <w:t xml:space="preserve">Clause optionnelle : Gérant associé désigné dans les statuts</w:t>
      </w:r>
    </w:p>
    <w:p>
      <w:pPr>
        <w:pStyle w:val="Corps"/>
      </w:pPr>
      <w:r>
        <w:t xml:space="preserve">Le Gérant de SNC concerné est associé et nominativement désigné dans les statuts à jour.</w:t>
      </w:r>
    </w:p>
    <w:p>
      <w:pPr>
        <w:pStyle w:val="Intertitre"/>
      </w:pPr>
      <w:r>
        <w:t xml:space="preserve">Clause optionnelle : Continuation de la SNC après révocation adoptée</w:t>
      </w:r>
    </w:p>
    <w:p>
      <w:pPr>
        <w:pStyle w:val="Corps"/>
      </w:pPr>
      <w:r>
        <w:t xml:space="preserve">La révocation du Gérant associé désigné dans les statuts ayant été adoptée, la continuation de la société résulte de [Fondement de la continuation de la SNC]. L'information donnée sur son droit de retrait est [Information relative au droit de retrait du Gérant associé révoqué].</w:t>
      </w:r>
    </w:p>
    <w:p>
      <w:pPr>
        <w:pStyle w:val="Intertitre"/>
      </w:pPr>
      <w:r>
        <w:t xml:space="preserve">Clause optionnelle : Gérant associé non désigné dans les statuts</w:t>
      </w:r>
    </w:p>
    <w:p>
      <w:pPr>
        <w:pStyle w:val="Corps"/>
      </w:pPr>
      <w:r>
        <w:t xml:space="preserve">Le Gérant de SNC concerné est associé sans être nominativement désigné dans les statuts à jour. Les résolutions appliquent à son événement la règle légale et les stipulations statutaires correspondant à cette qualité.</w:t>
      </w:r>
    </w:p>
    <w:p>
      <w:pPr>
        <w:pStyle w:val="Intertitre"/>
      </w:pPr>
      <w:r>
        <w:t xml:space="preserve">Clause optionnelle : Gérant non associé</w:t>
      </w:r>
    </w:p>
    <w:p>
      <w:pPr>
        <w:pStyle w:val="Corps"/>
      </w:pPr>
      <w:r>
        <w:t xml:space="preserve">Le Gérant de SNC concerné n'est pas associé. Les résolutions appliquent à son événement les conditions prévues par les statuts ou, dans leur silence, la règle légale correspondant à cette qualité.</w:t>
      </w:r>
    </w:p>
    <w:p>
      <w:pPr>
        <w:pStyle w:val="Intertitre"/>
      </w:pPr>
      <w:r>
        <w:t xml:space="preserve">Clause optionnelle : Absence de modification statutaire nominative</w:t>
      </w:r>
    </w:p>
    <w:p>
      <w:pPr>
        <w:pStyle w:val="Corps"/>
      </w:pPr>
      <w:r>
        <w:t xml:space="preserve">Après vérification de [Article des statuts relatif au dirigeant], l'organe constate que la situation résultant des décisions qui précèdent n'impose aucune substitution nominative dans les statuts. Aucune modification statutaire n'est adoptée par les présentes.</w:t>
      </w:r>
    </w:p>
    <w:p>
      <w:pPr>
        <w:pStyle w:val="Intertitre"/>
      </w:pPr>
      <w:r>
        <w:t xml:space="preserve">Clause optionnelle : Suppression statutaire consécutive à la démission</w:t>
      </w:r>
    </w:p>
    <w:p>
      <w:pPr>
        <w:pStyle w:val="Corps"/>
      </w:pPr>
      <w:r>
        <w:t xml:space="preserve">La démission ayant pris effet, l'organe compétent décide de supprimer de [Article des statuts relatif au dirigeant] la mention nominative du dirigeant sortant. La rédaction antérieure était [Rédaction statutaire antérieure] et la nouvelle rédaction adoptée est [Nouvelle rédaction statutaire adoptée].</w:t>
      </w:r>
    </w:p>
    <w:p>
      <w:pPr>
        <w:pStyle w:val="Intertitre"/>
      </w:pPr>
      <w:r>
        <w:t xml:space="preserve">Clause optionnelle : Suppression statutaire consécutive à la révocation adoptée</w:t>
      </w:r>
    </w:p>
    <w:p>
      <w:pPr>
        <w:pStyle w:val="Corps"/>
      </w:pPr>
      <w:r>
        <w:t xml:space="preserve">La révocation ayant été adoptée, l'organe compétent décide de supprimer de [Article des statuts relatif au dirigeant] la mention nominative du dirigeant sortant. La rédaction antérieure était [Rédaction statutaire antérieure] et la nouvelle rédaction adoptée est [Nouvelle rédaction statutaire adoptée].</w:t>
      </w:r>
    </w:p>
    <w:p>
      <w:pPr>
        <w:pStyle w:val="Intertitre"/>
      </w:pPr>
      <w:r>
        <w:t xml:space="preserve">Clause optionnelle : Ajout statutaire consécutif à la nomination adoptée</w:t>
      </w:r>
    </w:p>
    <w:p>
      <w:pPr>
        <w:pStyle w:val="Corps"/>
      </w:pPr>
      <w:r>
        <w:t xml:space="preserve">La nomination ayant été adoptée, l'organe compétent décide d'ajouter à [Article des statuts relatif au dirigeant] la mention nominative du dirigeant nommé. La rédaction antérieure était [Rédaction statutaire antérieure] et la nouvelle rédaction adoptée est [Nouvelle rédaction statutaire adoptée].</w:t>
      </w:r>
    </w:p>
    <w:p>
      <w:pPr>
        <w:pStyle w:val="Intertitre"/>
      </w:pPr>
      <w:r>
        <w:t xml:space="preserve">Clause optionnelle : Remplacement statutaire après démission et nomination adoptée</w:t>
      </w:r>
    </w:p>
    <w:p>
      <w:pPr>
        <w:pStyle w:val="Corps"/>
      </w:pPr>
      <w:r>
        <w:t xml:space="preserve">La démission ayant pris effet et la nomination ayant été adoptée, l'organe compétent décide de remplacer dans [Article des statuts relatif au dirigeant] la mention du dirigeant sortant par celle du dirigeant nommé. La rédaction antérieure était [Rédaction statutaire antérieure] et la nouvelle rédaction adoptée est [Nouvelle rédaction statutaire adoptée].</w:t>
      </w:r>
    </w:p>
    <w:p>
      <w:pPr>
        <w:pStyle w:val="Intertitre"/>
      </w:pPr>
      <w:r>
        <w:t xml:space="preserve">Clause optionnelle : Remplacement statutaire après révocation et nomination adoptées</w:t>
      </w:r>
    </w:p>
    <w:p>
      <w:pPr>
        <w:pStyle w:val="Corps"/>
      </w:pPr>
      <w:r>
        <w:t xml:space="preserve">La révocation et la nomination ayant été adoptées, l'organe compétent décide de remplacer dans [Article des statuts relatif au dirigeant] la mention du dirigeant sortant par celle du dirigeant nommé. La rédaction antérieure était [Rédaction statutaire antérieure] et la nouvelle rédaction adoptée est [Nouvelle rédaction statutaire adoptée].</w:t>
      </w:r>
    </w:p>
    <w:p>
      <w:pPr>
        <w:pStyle w:val="Intertitre"/>
      </w:pPr>
      <w:r>
        <w:t xml:space="preserve">Clause optionnelle : Formalités consécutives à la démission</w:t>
      </w:r>
    </w:p>
    <w:p>
      <w:pPr>
        <w:pStyle w:val="Corps"/>
      </w:pPr>
      <w:r>
        <w:t xml:space="preserve">La cessation des fonctions résultant de la démission prise en compte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de cessation et de nomination</w:t>
      </w:r>
    </w:p>
    <w:p>
      <w:pPr>
        <w:pStyle w:val="Corps"/>
      </w:pPr>
      <w:r>
        <w:t xml:space="preserve">La cessation résultant de la démission et la nomination adoptée seront publiées et déclarées ensemble.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limitées à la démission</w:t>
      </w:r>
    </w:p>
    <w:p>
      <w:pPr>
        <w:pStyle w:val="Corps"/>
      </w:pPr>
      <w:r>
        <w:t xml:space="preserve">La proposition de nomination ayant été rejetée, seule la cessation résultant de la démission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consécutives à la révocation adoptée</w:t>
      </w:r>
    </w:p>
    <w:p>
      <w:pPr>
        <w:pStyle w:val="Corps"/>
      </w:pPr>
      <w:r>
        <w:t xml:space="preserve">La cessation des fonctions résultant de la révocation adoptée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consécutives à la nomination adoptée</w:t>
      </w:r>
    </w:p>
    <w:p>
      <w:pPr>
        <w:pStyle w:val="Corps"/>
      </w:pPr>
      <w:r>
        <w:t xml:space="preserve">La prise de fonctions résultant de la nomination adoptée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de révocation et de nomination adoptées</w:t>
      </w:r>
    </w:p>
    <w:p>
      <w:pPr>
        <w:pStyle w:val="Corps"/>
      </w:pPr>
      <w:r>
        <w:t xml:space="preserve">La cessation résultant de la révocation et la prise de fonctions résultant de la nomination, toutes deux adoptées, seront publiées et déclarées ensemble.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limitées à la révocation adoptée</w:t>
      </w:r>
    </w:p>
    <w:p>
      <w:pPr>
        <w:pStyle w:val="Corps"/>
      </w:pPr>
      <w:r>
        <w:t xml:space="preserve">La nomination ayant été rejetée, seule la cessation résultant de la révocation adoptée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Clause optionnelle : Formalités limitées à la nomination adoptée</w:t>
      </w:r>
    </w:p>
    <w:p>
      <w:pPr>
        <w:pStyle w:val="Corps"/>
      </w:pPr>
      <w:r>
        <w:t xml:space="preserve">La révocation ayant été rejetée, seule la prise de fonctions résultant de la nomination adoptée sera publiée et déclarée. La publicité et la formalité modificative seront accomplies après signature selon les pièces alors disponibles. Tous pouvoirs sont conférés à [Mandataire chargé des formalités] pour ces mesures d’exécution et leurs rectifications strictement matérielles ; les preuves futures ne sont pas présentées comme déjà acquises dans le présent procès-verbal.</w:t>
      </w:r>
    </w:p>
    <w:p>
      <w:pPr>
        <w:pStyle w:val="Intertitre"/>
      </w:pPr>
      <w:r>
        <w:t xml:space="preserve">Mise à jour des registres sociaux</w:t>
      </w:r>
    </w:p>
    <w:p>
      <w:pPr>
        <w:pStyle w:val="Corps"/>
      </w:pPr>
      <w:r>
        <w:t xml:space="preserve">Le présent procès-verbal et les pièces qui l'accompagnent seront classés dans les registres sociaux sous [Référence de mise à jour des registres sociaux].</w:t>
      </w:r>
    </w:p>
    <w:p>
      <w:pPr>
        <w:pStyle w:val="Corps"/>
      </w:pPr>
      <w:r>
        <w:t xml:space="preserve">Après la décision, les registres sociaux et la liste des dirigeants sont mis à jour avec la date d'effet exacte de chaque cessation ou nomination. Les pouvoirs bancaires, délégations, accès et documents internes sont retirés ou attribués selon un inventaire traçable. Les formalités déclaratives sont préparées à partir du procès-verbal signé, de l'acceptation du nouveau dirigeant et des pièces requises; un rejet ou une demande de régularisation est communiqué à l'organe compétent. Lorsque la démission produit effet avant qu'une nomination soit valablement réalisée, les conséquences sur la représentation de la société et les mesures provisoires nécessaires sont consignées sans simuler une continuité de mandat.</w:t>
      </w:r>
    </w:p>
    <w:p>
      <w:pPr>
        <w:pStyle w:val="Corps"/>
      </w:pPr>
      <w:r>
        <w:t xml:space="preserve">Le procès-verbal traite également le sort des délégations consenties par le dirigeant sortant, des contrats ou avantages attachés au mandat et des documents sociaux à restituer. La rémunération du nouveau dirigeant, lorsqu'elle relève de la décision, est séparée de sa nomination et décrit ses composantes, sa date d'effet et son organe de révision. Les annonces et dépôts reprennent strictement les décisions adoptées; ils ne qualifient pas une cessation comme révocation ou démission en l'absence de décision concordante. Les versions déposées, récépissés et publications sont conservés avec les registres mis à jour.</w:t>
      </w:r>
    </w:p>
    <w:p>
      <w:pPr>
        <w:pStyle w:val="Corps"/>
      </w:pPr>
      <w:r>
        <w:t xml:space="preserve">Le dossier de clôture rapproche les décisions, les dates d’effet, les acceptations de mandat et les formalités accomplies afin de détecter toute période sans représentant ou toute publicité discordante.</w:t>
      </w:r>
    </w:p>
    <w:p>
      <w:pPr>
        <w:pStyle w:val="Intertitre"/>
      </w:pPr>
      <w:r>
        <w:t xml:space="preserve">Annexes — choisir une seule variante</w:t>
      </w:r>
    </w:p>
    <w:p>
      <w:pPr>
        <w:pStyle w:val="Variante"/>
      </w:pPr>
      <w:r>
        <w:t xml:space="preserve">Variante : Annexes au procès-verbal</w:t>
      </w:r>
    </w:p>
    <w:p>
      <w:pPr>
        <w:pStyle w:val="Corps"/>
      </w:pPr>
      <w:r>
        <w:t xml:space="preserve">Sont annexés au présent procès-verbal les documents inventoriés comme suit : [Inventaire des annexes].</w:t>
      </w:r>
    </w:p>
    <w:p>
      <w:pPr>
        <w:pStyle w:val="Variante"/>
      </w:pPr>
      <w:r>
        <w:t xml:space="preserve">Variante : Absence d'annexe</w:t>
      </w:r>
    </w:p>
    <w:p>
      <w:pPr>
        <w:pStyle w:val="Corps"/>
      </w:pPr>
      <w:r>
        <w:t xml:space="preserve">Aucune annexe n'est jointe au présent procès-verbal; les pièces examinées restent conservées dans le dossier social.</w:t>
      </w:r>
    </w:p>
    <w:p>
      <w:pPr>
        <w:pStyle w:val="Intertitre"/>
      </w:pPr>
      <w:r>
        <w:t xml:space="preserve">Mode de signature — choisir une seule variante</w:t>
      </w:r>
    </w:p>
    <w:p>
      <w:pPr>
        <w:pStyle w:val="Variante"/>
      </w:pPr>
      <w:r>
        <w:t xml:space="preserve">Variante : Signature électronique</w:t>
      </w:r>
    </w:p>
    <w:p>
      <w:pPr>
        <w:pStyle w:val="Corps"/>
      </w:pPr>
      <w:r>
        <w:t xml:space="preserve">Le procès-verbal est signé électroniquement au moyen de l'enveloppe référencée [Référence de l'enveloppe de signature électronique], conservée avec l'acte signé.</w:t>
      </w:r>
    </w:p>
    <w:p>
      <w:pPr>
        <w:pStyle w:val="Variante"/>
      </w:pPr>
      <w:r>
        <w:t xml:space="preserve">Variante : Signature sur l'original</w:t>
      </w:r>
    </w:p>
    <w:p>
      <w:pPr>
        <w:pStyle w:val="Corps"/>
      </w:pPr>
      <w:r>
        <w:t xml:space="preserve">Le procès-verbal est signé sur son original établi au lieu et à la date indiqués ci-dessous.</w:t>
      </w:r>
    </w:p>
    <w:p>
      <w:pPr>
        <w:pStyle w:val="Intertitre"/>
      </w:pPr>
      <w:r>
        <w:t xml:space="preserve">Clause optionnelle : Clôture de la délibération</w:t>
      </w:r>
    </w:p>
    <w:p>
      <w:pPr>
        <w:pStyle w:val="Corps"/>
      </w:pPr>
      <w:r>
        <w:t xml:space="preserve">L'objet de la délibération étant épuisé, la séance est levée après lecture des résolutions. Le présent procès-verbal est établi à [Lieu de signature] le [Date de signature].</w:t>
      </w:r>
    </w:p>
    <w:p>
      <w:pPr>
        <w:pStyle w:val="Intertitre"/>
      </w:pPr>
      <w:r>
        <w:t xml:space="preserve">Clause optionnelle : Clôture de la décision de l'organe statutaire</w:t>
      </w:r>
    </w:p>
    <w:p>
      <w:pPr>
        <w:pStyle w:val="Corps"/>
      </w:pPr>
      <w:r>
        <w:t xml:space="preserve">Après constat des décisions prises selon la procédure statutaire, le présent procès-verbal est établi à [Lieu de signature] le [Date de signature].</w:t>
      </w:r>
    </w:p>
    <w:p>
      <w:pPr>
        <w:pStyle w:val="Intertitre"/>
      </w:pPr>
      <w:r>
        <w:t xml:space="preserve">Clause optionnelle : Clôture de la décision de l'associé unique</w:t>
      </w:r>
    </w:p>
    <w:p>
      <w:pPr>
        <w:pStyle w:val="Corps"/>
      </w:pPr>
      <w:r>
        <w:t xml:space="preserve">Après lecture des décisions qui précèdent, l'associé unique arrête le présent procès-verbal à [Lieu de signature] le [Date de signature].</w:t>
      </w:r>
    </w:p>
    <w:p>
      <w:pPr>
        <w:pStyle w:val="Intertitre"/>
      </w:pPr>
      <w:r>
        <w:t xml:space="preserve">Clause optionnelle : Signature du procès-verbal de l'organe compétent</w:t>
      </w:r>
    </w:p>
    <w:p>
      <w:pPr>
        <w:pStyle w:val="Corps"/>
      </w:pPr>
      <w:r>
        <w:t xml:space="preserve">Pour authentifier la décision de l'organe compétent : [Nom du signataire habilité de la décision].</w:t>
      </w:r>
    </w:p>
    <w:p>
      <w:pPr>
        <w:pStyle w:val="Intertitre"/>
      </w:pPr>
      <w:r>
        <w:t xml:space="preserve">Clause optionnelle : Signature de l'associé unique</w:t>
      </w:r>
    </w:p>
    <w:p>
      <w:pPr>
        <w:pStyle w:val="Corps"/>
      </w:pPr>
      <w:r>
        <w:t xml:space="preserve">Après avoir arrêté la présente décision, l'associé unique appose sa signature : [Identité de l'associé unique].</w:t>
      </w:r>
    </w:p>
    <w:p>
      <w:pPr>
        <w:pStyle w:val="Intertitre"/>
      </w:pPr>
      <w:r>
        <w:t xml:space="preserve">Clause optionnelle : Signature du secrétaire de séance</w:t>
      </w:r>
    </w:p>
    <w:p>
      <w:pPr>
        <w:pStyle w:val="Corps"/>
      </w:pPr>
      <w:r>
        <w:t xml:space="preserve">Le secrétaire de séance atteste la fidélité du présent procès-verbal et le signe : [Nom du secrétaire signataire].</w:t>
      </w:r>
    </w:p>
    <w:p>
      <w:pPr>
        <w:pStyle w:val="Intertitre"/>
      </w:pPr>
      <w:r>
        <w:t xml:space="preserve">Clause optionnelle : Signature de l'acceptation du dirigeant nommé</w:t>
      </w:r>
    </w:p>
    <w:p>
      <w:pPr>
        <w:pStyle w:val="Corps"/>
      </w:pPr>
      <w:r>
        <w:t xml:space="preserve">Pour acceptation du mandat dans le présent procès-verbal, la personne nommée signe : [Nom du dirigeant signant son acceptation].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