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AVENANT AU CONTRAT DE TRAVAIL</w:t>
      </w:r>
    </w:p>
    <w:p>
      <w:pPr>
        <w:pStyle w:val="Intertitre"/>
      </w:pPr>
      <w:r>
        <w:t xml:space="preserve">Employeur</w:t>
      </w:r>
    </w:p>
    <w:p>
      <w:pPr>
        <w:pStyle w:val="Corps"/>
      </w:pPr>
      <w:r>
        <w:t xml:space="preserve">Le présent avenant est conclu par [Nom ou dénomination de l'employeur], représenté par [Nom du signataire pour l'employeur] en vertu de [Base des pouvoirs de l'employeur]. Le pouvoir de signature a été vérifié avant l'échange des consentements.</w:t>
      </w:r>
    </w:p>
    <w:p>
      <w:pPr>
        <w:pStyle w:val="Intertitre"/>
      </w:pPr>
      <w:r>
        <w:t xml:space="preserve">Salarié</w:t>
      </w:r>
    </w:p>
    <w:p>
      <w:pPr>
        <w:pStyle w:val="Corps"/>
      </w:pPr>
      <w:r>
        <w:t xml:space="preserve">L'autre partie est [Nom du salarié], employé selon les références [Référence du contrat de travail]. Son identité et sa capacité à consentir personnellement aux modifications ont été vérifiées.</w:t>
      </w:r>
    </w:p>
    <w:p>
      <w:pPr>
        <w:pStyle w:val="Intertitre"/>
      </w:pPr>
      <w:r>
        <w:t xml:space="preserve">Contrat initial</w:t>
      </w:r>
    </w:p>
    <w:p>
      <w:pPr>
        <w:pStyle w:val="Corps"/>
      </w:pPr>
      <w:r>
        <w:t xml:space="preserve">Les parties ont conclu le contrat de travail du [Date du contrat initial], identifié par [Référence du contrat initial]. Ce contrat constitue le support des stipulations remplacées ou complétées par le présent avenant.</w:t>
      </w:r>
    </w:p>
    <w:p>
      <w:pPr>
        <w:pStyle w:val="Intertitre"/>
      </w:pPr>
      <w:r>
        <w:t xml:space="preserve">Avenants antérieurs</w:t>
      </w:r>
    </w:p>
    <w:p>
      <w:pPr>
        <w:pStyle w:val="Corps"/>
      </w:pPr>
      <w:r>
        <w:t xml:space="preserve">Les modifications antérieures sont recensées dans [Amendements antérieurs]. Les parties ont contrôlé leur articulation avec le présent acte afin d'écarter toute contradiction ou double modification.</w:t>
      </w:r>
    </w:p>
    <w:p>
      <w:pPr>
        <w:pStyle w:val="Corps"/>
      </w:pPr>
      <w:r>
        <w:t xml:space="preserve">Les stipulations antérieures sont relues avec le présent avenant afin d'identifier celles qui sont remplacées, celles qui sont seulement complétées et celles qui restent inchangées. En cas de contradiction, la priorité du présent avenant est limitée à son objet exprès, sans novation générale du contrat de travail.</w:t>
      </w:r>
    </w:p>
    <w:p>
      <w:pPr>
        <w:pStyle w:val="Intertitre"/>
      </w:pPr>
      <w:r>
        <w:t xml:space="preserve">Modification convenue</w:t>
      </w:r>
    </w:p>
    <w:p>
      <w:pPr>
        <w:pStyle w:val="Corps"/>
      </w:pPr>
      <w:r>
        <w:t xml:space="preserve">La modification soumise à l'accord du salarié est décrite par [Modifier l'information]. Les échanges préparatoires et la version acceptée sont identifiés par [Preuve du consentement] sans que le silence vaille acceptation.</w:t>
      </w:r>
    </w:p>
    <w:p>
      <w:pPr>
        <w:pStyle w:val="Intertitre"/>
      </w:pPr>
      <w:r>
        <w:t xml:space="preserve">Périmètre de l'avenant</w:t>
      </w:r>
    </w:p>
    <w:p>
      <w:pPr>
        <w:pStyle w:val="Corps"/>
      </w:pPr>
      <w:r>
        <w:t xml:space="preserve">Le présent acte remplace uniquement les stipulations identifiées par [Calendrier des clauses modifié]. Les motifs, les paramètres opérationnels et les incidences connues ont été portés à la connaissance des parties avant signature.</w:t>
      </w:r>
    </w:p>
    <w:p>
      <w:pPr>
        <w:pStyle w:val="Intertitre"/>
      </w:pPr>
      <w:r>
        <w:t xml:space="preserve">Date d'effet</w:t>
      </w:r>
    </w:p>
    <w:p>
      <w:pPr>
        <w:pStyle w:val="Corps"/>
      </w:pPr>
      <w:r>
        <w:t xml:space="preserve">Les modifications prennent effet le [Date d'entrée en vigueur]. Les opérations antérieures demeurent régies par les stipulations alors applicables, sous réserve des régularisations expressément décrites par [Ajustements à la date d'entrée en vigueur].</w:t>
      </w:r>
    </w:p>
    <w:p>
      <w:pPr>
        <w:pStyle w:val="Corps"/>
      </w:pPr>
      <w:r>
        <w:t xml:space="preserve">La prise d'effet est subordonnée à la signature des deux parties et, lorsque la modification le nécessite, à l'accomplissement des formalités ou consultations préalables applicables. Les éléments de paie, d'organisation, d'accès et de sécurité sont alignés sur cette date. Les périodes antérieures demeurent régies par le contrat et les avenants alors en vigueur; aucune application rétroactive ne résulte d'une simple régularisation administrative.</w:t>
      </w:r>
    </w:p>
    <w:p>
      <w:pPr>
        <w:pStyle w:val="Intertitre"/>
      </w:pPr>
      <w:r>
        <w:t xml:space="preserve">Clause optionnelle : Nouvelle rémunération</w:t>
      </w:r>
    </w:p>
    <w:p>
      <w:pPr>
        <w:pStyle w:val="Corps"/>
      </w:pPr>
      <w:r>
        <w:t xml:space="preserve">À compter de la date d'effet, la rémunération contractuelle est fixée à [Nouveau montant du salaire] par [Nouvelle période de traitement]. Les éléments variables, leurs objectifs, leur calcul et leur exigibilité suivent [Conditions de rémunération variables].</w:t>
      </w:r>
    </w:p>
    <w:p>
      <w:pPr>
        <w:pStyle w:val="Intertitre"/>
      </w:pPr>
      <w:r>
        <w:t xml:space="preserve">Clause optionnelle : Nouvelle durée du travail</w:t>
      </w:r>
    </w:p>
    <w:p>
      <w:pPr>
        <w:pStyle w:val="Corps"/>
      </w:pPr>
      <w:r>
        <w:t xml:space="preserve">À compter de la date d'effet, la durée du travail relève de [Nouveau régime du temps de travail] et les horaires ou leur répartition sont définis par [Nouveaux termes du calendrier]. Les repos et décomptes sont adaptés en conséquence.</w:t>
      </w:r>
    </w:p>
    <w:p>
      <w:pPr>
        <w:pStyle w:val="Intertitre"/>
      </w:pPr>
      <w:r>
        <w:t xml:space="preserve">Fonctions de référence</w:t>
      </w:r>
    </w:p>
    <w:p>
      <w:pPr>
        <w:pStyle w:val="Corps"/>
      </w:pPr>
      <w:r>
        <w:t xml:space="preserve">À la date d'effet, les fonctions de référence du salarié sont [Description des fonctions]. Elles servent à apprécier la cohérence des modifications convenues sans emporter un changement de qualification non expressément accepté.</w:t>
      </w:r>
    </w:p>
    <w:p>
      <w:pPr>
        <w:pStyle w:val="Intertitre"/>
      </w:pPr>
      <w:r>
        <w:t xml:space="preserve">Rattachement hiérarchique</w:t>
      </w:r>
    </w:p>
    <w:p>
      <w:pPr>
        <w:pStyle w:val="Corps"/>
      </w:pPr>
      <w:r>
        <w:t xml:space="preserve">Le rattachement hiérarchique applicable est [Ligne hiérarchique]. Les responsabilités, délégations et circuits de validation demeurent ceux établis par [Règles de fonctionnement en matière de déclaration] sauf stipulation contraire du présent acte.</w:t>
      </w:r>
    </w:p>
    <w:p>
      <w:pPr>
        <w:pStyle w:val="Intertitre"/>
      </w:pPr>
      <w:r>
        <w:t xml:space="preserve">Clause optionnelle : Organisation du télétravail</w:t>
      </w:r>
    </w:p>
    <w:p>
      <w:pPr>
        <w:pStyle w:val="Corps"/>
      </w:pPr>
      <w:r>
        <w:t xml:space="preserve">Le télétravail est organisé selon [Calendrier à distance] depuis [Travail à distance] et conformément à [Modalités de travail à distance]. Ces modalités déterminent le passage et le retour sur site, le suivi du temps, la charge, les plages de contact, les équipements et les frais.</w:t>
      </w:r>
    </w:p>
    <w:p>
      <w:pPr>
        <w:pStyle w:val="Intertitre"/>
      </w:pPr>
      <w:r>
        <w:t xml:space="preserve">Lieu de travail de référence</w:t>
      </w:r>
    </w:p>
    <w:p>
      <w:pPr>
        <w:pStyle w:val="Corps"/>
      </w:pPr>
      <w:r>
        <w:t xml:space="preserve">Le lieu de travail de référence après prise d'effet est [Nouveau lieu de travail]. Cette désignation s'articule avec les déplacements professionnels ponctuels et ne permet pas une extension indéterminée du périmètre convenu.</w:t>
      </w:r>
    </w:p>
    <w:p>
      <w:pPr>
        <w:pStyle w:val="Intertitre"/>
      </w:pPr>
      <w:r>
        <w:t xml:space="preserve">Clause optionnelle : Mobilité convenue</w:t>
      </w:r>
    </w:p>
    <w:p>
      <w:pPr>
        <w:pStyle w:val="Corps"/>
      </w:pPr>
      <w:r>
        <w:t xml:space="preserve">La mobilité susceptible d'être mise en œuvre est limitée à [Zone de mobilité] et suit [Procédure de mobilité]. La décision tient compte du délai de prévenance, de la fonction, de la vie personnelle et des mesures d'accompagnement applicables.</w:t>
      </w:r>
    </w:p>
    <w:p>
      <w:pPr>
        <w:pStyle w:val="Intertitre"/>
      </w:pPr>
      <w:r>
        <w:t xml:space="preserve">Période de transition</w:t>
      </w:r>
    </w:p>
    <w:p>
      <w:pPr>
        <w:pStyle w:val="Corps"/>
      </w:pPr>
      <w:r>
        <w:t xml:space="preserve">La transition commence le [Date de début de la transition] et s'achève le [Date de fin de la transition]. Pendant cette période, les anciennes et nouvelles modalités ne se cumulent que dans les limites expressément définies par le présent acte.</w:t>
      </w:r>
    </w:p>
    <w:p>
      <w:pPr>
        <w:pStyle w:val="Intertitre"/>
      </w:pPr>
      <w:r>
        <w:t xml:space="preserve">Étapes de mise en œuvre</w:t>
      </w:r>
    </w:p>
    <w:p>
      <w:pPr>
        <w:pStyle w:val="Corps"/>
      </w:pPr>
      <w:r>
        <w:t xml:space="preserve">Les étapes de préparation, bascule et vérification sont [Étapes de transition]. Chaque responsable exécute les actions qui lui sont attribuées et consigne les écarts avant la date de clôture de transition.</w:t>
      </w:r>
    </w:p>
    <w:p>
      <w:pPr>
        <w:pStyle w:val="Intertitre"/>
      </w:pPr>
      <w:r>
        <w:t xml:space="preserve">Ajustements opérationnels</w:t>
      </w:r>
    </w:p>
    <w:p>
      <w:pPr>
        <w:pStyle w:val="Corps"/>
      </w:pPr>
      <w:r>
        <w:t xml:space="preserve">Les ajustements des outils, accès, planning, locaux et circuits de travail sont [Ajustements opérationnels]. Ils sont réalisés sans modifier au-delà de ce qui est convenu les fonctions ou la charge du salarié.</w:t>
      </w:r>
    </w:p>
    <w:p>
      <w:pPr>
        <w:pStyle w:val="Intertitre"/>
      </w:pPr>
      <w:r>
        <w:t xml:space="preserve">Avantages et accessoires</w:t>
      </w:r>
    </w:p>
    <w:p>
      <w:pPr>
        <w:pStyle w:val="Corps"/>
      </w:pPr>
      <w:r>
        <w:t xml:space="preserve">Les conséquences sur les avantages individuels ou collectifs sont [Changements dans les avantages]. Tout élément maintenu, remplacé, proratisé ou supprimé est identifié avec sa date d'effet et son fondement.</w:t>
      </w:r>
    </w:p>
    <w:p>
      <w:pPr>
        <w:pStyle w:val="Intertitre"/>
      </w:pPr>
      <w:r>
        <w:t xml:space="preserve">Contrôles de paie</w:t>
      </w:r>
    </w:p>
    <w:p>
      <w:pPr>
        <w:pStyle w:val="Corps"/>
      </w:pPr>
      <w:r>
        <w:t xml:space="preserve">Les contrôles avant et après mise en paie sont [Contrôle des états de paie]. Ils portent sur la rémunération, le temps, les avantages, les cotisations et les éventuelles régularisations découlant de l'avenant.</w:t>
      </w:r>
    </w:p>
    <w:p>
      <w:pPr>
        <w:pStyle w:val="Intertitre"/>
      </w:pPr>
      <w:r>
        <w:t xml:space="preserve">Formalités internes et externes</w:t>
      </w:r>
    </w:p>
    <w:p>
      <w:pPr>
        <w:pStyle w:val="Corps"/>
      </w:pPr>
      <w:r>
        <w:t xml:space="preserve">Les formalités nécessaires sont [Formalités de mise en œuvre]. Les notifications, déclarations, consultations et mises à jour de dossier sont effectuées par les responsables identifiés et conservées avec l'avenant.</w:t>
      </w:r>
    </w:p>
    <w:p>
      <w:pPr>
        <w:pStyle w:val="Intertitre"/>
      </w:pPr>
      <w:r>
        <w:t xml:space="preserve">Information des responsables</w:t>
      </w:r>
    </w:p>
    <w:p>
      <w:pPr>
        <w:pStyle w:val="Corps"/>
      </w:pPr>
      <w:r>
        <w:t xml:space="preserve">Les responsables opérationnels et administratifs reçoivent les seules informations nécessaires selon [Procédure d'information sur la gestion]. La version transmise doit correspondre à l'acte signé et à sa date d'effet.</w:t>
      </w:r>
    </w:p>
    <w:p>
      <w:pPr>
        <w:pStyle w:val="Intertitre"/>
      </w:pPr>
      <w:r>
        <w:t xml:space="preserve">Santé, sécurité et charge</w:t>
      </w:r>
    </w:p>
    <w:p>
      <w:pPr>
        <w:pStyle w:val="Corps"/>
      </w:pPr>
      <w:r>
        <w:t xml:space="preserve">Les mesures liées à la santé, à la sécurité, au poste et à la charge sont [Ajustements en matière de sécurité sanitaire]. Elles sont mises en place avant l'exécution des nouvelles modalités et suivies pendant la transition.</w:t>
      </w:r>
    </w:p>
    <w:p>
      <w:pPr>
        <w:pStyle w:val="Intertitre"/>
      </w:pPr>
      <w:r>
        <w:t xml:space="preserve">Maintien des autres stipulations</w:t>
      </w:r>
    </w:p>
    <w:p>
      <w:pPr>
        <w:pStyle w:val="Corps"/>
      </w:pPr>
      <w:r>
        <w:t xml:space="preserve">Toutes les stipulations du contrat initial et des avenants antérieurs qui ne sont pas expressément modifiées demeurent applicables. Leur maintien ne peut toutefois neutraliser une clause remplacée par le présent acte.</w:t>
      </w:r>
    </w:p>
    <w:p>
      <w:pPr>
        <w:pStyle w:val="Intertitre"/>
      </w:pPr>
      <w:r>
        <w:t xml:space="preserve">Règles impératives et collectives</w:t>
      </w:r>
    </w:p>
    <w:p>
      <w:pPr>
        <w:pStyle w:val="Corps"/>
      </w:pPr>
      <w:r>
        <w:t xml:space="preserve">L'avenant s'exécute avec les règles légales, conventionnelles et collectives identifiées par [Règles collectives applicables]. Une stipulation moins favorable cède dans la mesure imposée par une règle applicable.</w:t>
      </w:r>
    </w:p>
    <w:p>
      <w:pPr>
        <w:pStyle w:val="Intertitre"/>
      </w:pPr>
      <w:r>
        <w:t xml:space="preserve">Absence de novation globale</w:t>
      </w:r>
    </w:p>
    <w:p>
      <w:pPr>
        <w:pStyle w:val="Corps"/>
      </w:pPr>
      <w:r>
        <w:t xml:space="preserve">Les parties n'entendent pas substituer une relation nouvelle au contrat de travail existant. Le présent acte produit seulement les modifications définies, sans renonciation générale aux droits nés de l'exécution antérieure.</w:t>
      </w:r>
    </w:p>
    <w:p>
      <w:pPr>
        <w:pStyle w:val="Intertitre"/>
      </w:pPr>
      <w:r>
        <w:t xml:space="preserve">Concordance documentaire</w:t>
      </w:r>
    </w:p>
    <w:p>
      <w:pPr>
        <w:pStyle w:val="Corps"/>
      </w:pPr>
      <w:r>
        <w:t xml:space="preserve">En cas d'écart entre une instruction opérationnelle et le présent avenant, les parties appliquent l'acte signé dans son périmètre contractuel et font corriger le document d'exécution concerné selon [Processus disparate].</w:t>
      </w:r>
    </w:p>
    <w:p>
      <w:pPr>
        <w:pStyle w:val="Intertitre"/>
      </w:pPr>
      <w:r>
        <w:t xml:space="preserve">Exemplaires</w:t>
      </w:r>
    </w:p>
    <w:p>
      <w:pPr>
        <w:pStyle w:val="Corps"/>
      </w:pPr>
      <w:r>
        <w:t xml:space="preserve">L'avenant est établi et remis selon [Copie et dossier de livraison]. Chaque partie conserve un exemplaire identique avec ses annexes et la preuve de la date à laquelle son consentement a été exprimé.</w:t>
      </w:r>
    </w:p>
    <w:p>
      <w:pPr>
        <w:pStyle w:val="Intertitre"/>
      </w:pPr>
      <w:r>
        <w:t xml:space="preserve">Signature de l'employeur</w:t>
      </w:r>
    </w:p>
    <w:p>
      <w:pPr>
        <w:pStyle w:val="Corps"/>
      </w:pPr>
      <w:r>
        <w:t xml:space="preserve">Fait à [Lieu de signature], le [Date de signature]. Pour l'employeur, [Nom du signataire pour l'employeur] signe après vérification du pouvoir et de la concordance entre les stipulations et les paramètres de mise en œuvre.</w:t>
      </w:r>
    </w:p>
    <w:p>
      <w:pPr>
        <w:pStyle w:val="Intertitre"/>
      </w:pPr>
      <w:r>
        <w:t xml:space="preserve">Acceptation du salarié</w:t>
      </w:r>
    </w:p>
    <w:p>
      <w:pPr>
        <w:pStyle w:val="Corps"/>
      </w:pPr>
      <w:r>
        <w:t xml:space="preserve">Le salarié [Salarié signataire] déclare avoir lu l'avenant et reçu les informations déterminantes. Sa signature exprime son accord aux seules modifications décrites et ne vaut pas renonciation aux droits qui ne sont pas concernés par le présent 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