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À DURÉE DÉTERMINÉE POUR ACCROISSEMENT TEMPORAIRE D'ACTIVITÉ</w:t>
      </w:r>
    </w:p>
    <w:p>
      <w:pPr>
        <w:pStyle w:val="Intertitre"/>
      </w:pPr>
      <w:r>
        <w:t xml:space="preserve">L'employeur</w:t>
      </w:r>
    </w:p>
    <w:p>
      <w:pPr>
        <w:pStyle w:val="Corps"/>
      </w:pPr>
      <w:r>
        <w:t xml:space="preserve">Le présent contrat est conclu par [Nom ou dénomination de l'employeur], représenté par [Représentant de l'employeur], qui déclare disposer du pouvoir nécessaire pour engager l'employeur. L'identité de l'employeur et le pouvoir du signataire sont contrôlés au regard des pièces professionnelles ou sociales disponibles avant signature.</w:t>
      </w:r>
    </w:p>
    <w:p>
      <w:pPr>
        <w:pStyle w:val="Corps"/>
      </w:pPr>
      <w:r>
        <w:t xml:space="preserve">L'employeur et le salarié sont ci-après désignés ensemble les « parties » et individuellement une « partie ».</w:t>
      </w:r>
    </w:p>
    <w:p>
      <w:pPr>
        <w:pStyle w:val="Intertitre"/>
      </w:pPr>
      <w:r>
        <w:t xml:space="preserve">Le salarié</w:t>
      </w:r>
    </w:p>
    <w:p>
      <w:pPr>
        <w:pStyle w:val="Corps"/>
      </w:pPr>
      <w:r>
        <w:t xml:space="preserve">Le contrat est conclu avec [Nom du salarié], domicilié [Adresse de l'employé]. Le salarié certifie l'exactitude des informations d'identité et de domicile remises pour l'établissement du contrat et signale toute modification utile aux notifications ou à son exécution.</w:t>
      </w:r>
    </w:p>
    <w:p>
      <w:pPr>
        <w:pStyle w:val="Corps"/>
      </w:pPr>
      <w:r>
        <w:t xml:space="preserve">Les formalités d'embauche, d'affiliation et, lorsque l'emploi l'exige, de vérification d'autorisation ou d'aptitude sont accomplies indépendamment de la signature du présent contrat.</w:t>
      </w:r>
    </w:p>
    <w:p>
      <w:pPr>
        <w:pStyle w:val="Intertitre"/>
      </w:pPr>
      <w:r>
        <w:t xml:space="preserve">Vérification du caractère temporaire — choisir une seule variante</w:t>
      </w:r>
    </w:p>
    <w:p>
      <w:pPr>
        <w:pStyle w:val="Variante"/>
      </w:pPr>
      <w:r>
        <w:t xml:space="preserve">Variante : Caractère temporaire établi</w:t>
      </w:r>
    </w:p>
    <w:p>
      <w:pPr>
        <w:pStyle w:val="Corps"/>
      </w:pPr>
      <w:r>
        <w:t xml:space="preserve">Les parties constatent que les faits et pièces disponibles établissent une augmentation temporaire de l'activité et un besoin limité à la période correspondant au motif décrit ci-après.</w:t>
      </w:r>
    </w:p>
    <w:p>
      <w:pPr>
        <w:pStyle w:val="Corps"/>
      </w:pPr>
      <w:r>
        <w:t xml:space="preserve">Le dossier décrit la variation objective de charge, son origine, sa date de début prévisible et les éléments permettant d'en mesurer le caractère temporaire. Le besoin confié au salarié est rattaché à cette variation et non à un poste durable de l'activité normale. Les commandes, calendriers, données de production ou autres pièces invoquées sont datés et conservés avec le contrat. La durée retenue correspond à la période raisonnablement nécessaire pour absorber le surcroît identifié; elle ne transforme pas l'estimation en certitude sur la date réelle de retour à la charge habituelle. Toute prolongation exige un nouvel examen du motif, des durées déjà accomplies et des règles applicables au renouvellement. Le contrat ne peut être utilisé pour pourvoir durablement un emploi lié à l'activité permanente, remplacer un salarié gréviste ou couvrir une situation interdite par le régime applicable. La succession éventuelle de contrats sur le même poste est vérifiée séparément, notamment quant au délai de carence et aux exceptions documentées. Ces contrôles sont réalisés avant signature et conservés dans le dossier employeur.</w:t>
      </w:r>
    </w:p>
    <w:p>
      <w:pPr>
        <w:pStyle w:val="Variante"/>
      </w:pPr>
      <w:r>
        <w:t xml:space="preserve">Variante : Caractère temporaire non établi</w:t>
      </w:r>
    </w:p>
    <w:p>
      <w:pPr>
        <w:pStyle w:val="Corps"/>
      </w:pPr>
      <w:r>
        <w:t xml:space="preserve">Les faits disponibles ne permettent pas d'établir un accroissement temporaire distinct de l'activité normale et permanente. Le présent CDD ne peut pas être finalisé sous ce motif.</w:t>
      </w:r>
    </w:p>
    <w:p>
      <w:pPr>
        <w:pStyle w:val="Corps"/>
      </w:pPr>
      <w:r>
        <w:t xml:space="preserve">Le dossier doit identifier la variation objective de charge, sa date, sa cause, sa durée prévisible et les pièces qui la distinguent d'un besoin structurel. Ce bloc est un contrôle de préparation et interdit l'export d'une version destinée à signature.</w:t>
      </w:r>
    </w:p>
    <w:p>
      <w:pPr>
        <w:pStyle w:val="Intertitre"/>
      </w:pPr>
      <w:r>
        <w:t xml:space="preserve">Nature du surcroît temporaire — choisir une seule variante</w:t>
      </w:r>
    </w:p>
    <w:p>
      <w:pPr>
        <w:pStyle w:val="Variante"/>
      </w:pPr>
      <w:r>
        <w:t xml:space="preserve">Variante : Pic de commandes ou de production</w:t>
      </w:r>
    </w:p>
    <w:p>
      <w:pPr>
        <w:pStyle w:val="Corps"/>
      </w:pPr>
      <w:r>
        <w:t xml:space="preserve">Le surcroît résulte de [Faits établissant le pic de commandes ou de production], apparu à compter du [Date de début du surcroît d'activité] et établi par [Preuves de la charge de travail]. Les faits précisent la variation observée, son caractère exceptionnel au regard de l'activité habituelle et la période pendant laquelle elle doit être absorbée.</w:t>
      </w:r>
    </w:p>
    <w:p>
      <w:pPr>
        <w:pStyle w:val="Corps"/>
      </w:pPr>
      <w:r>
        <w:t xml:space="preserve">Le recrutement répond uniquement aux tâches supplémentaires directement causées par ce pic. Les pièces invoquées sont datées, identifiées et conservées; une prévision commerciale générale ou une croissance durable ne suffit pas à établir ce motif.</w:t>
      </w:r>
    </w:p>
    <w:p>
      <w:pPr>
        <w:pStyle w:val="Variante"/>
      </w:pPr>
      <w:r>
        <w:t xml:space="preserve">Variante : Projet temporaire</w:t>
      </w:r>
    </w:p>
    <w:p>
      <w:pPr>
        <w:pStyle w:val="Corps"/>
      </w:pPr>
      <w:r>
        <w:t xml:space="preserve">Le surcroît résulte du projet temporaire [Projet temporaire]. Le projet est limité dans son objet, son calendrier et ses livrables; il se distingue des missions permanentes de l'entreprise.</w:t>
      </w:r>
    </w:p>
    <w:p>
      <w:pPr>
        <w:pStyle w:val="Corps"/>
      </w:pPr>
      <w:r>
        <w:t xml:space="preserve">Le besoin supplémentaire de personnel est décrit par [Besoins en personnel pour les projets] et doit disparaître avec l'achèvement du projet. Les fonctions confiées sont rattachées aux travaux additionnels identifiés, sans transformer le projet en justification générale d'un poste durable.</w:t>
      </w:r>
    </w:p>
    <w:p>
      <w:pPr>
        <w:pStyle w:val="Intertitre"/>
      </w:pPr>
      <w:r>
        <w:t xml:space="preserve">Limitation au besoin temporaire</w:t>
      </w:r>
    </w:p>
    <w:p>
      <w:pPr>
        <w:pStyle w:val="Corps"/>
      </w:pPr>
      <w:r>
        <w:t xml:space="preserve">L'engagement couvre uniquement les tâches supplémentaires nées du motif sélectionné. Il n'a ni pour objet ni pour effet d'affecter durablement le salarié à l'activité normale et permanente de l'entreprise.</w:t>
      </w:r>
    </w:p>
    <w:p>
      <w:pPr>
        <w:pStyle w:val="Corps"/>
      </w:pPr>
      <w:r>
        <w:t xml:space="preserve">L'employeur suit la persistance du surcroît pendant toute l'exécution. Une évolution vers un besoin structurel, une autre cause ou un autre poste fait l'objet d'une analyse distincte et ne peut être couverte par une formule générale ou par une modification informelle du présent contrat.</w:t>
      </w:r>
    </w:p>
    <w:p>
      <w:pPr>
        <w:pStyle w:val="Intertitre"/>
      </w:pPr>
      <w:r>
        <w:t xml:space="preserve">Prise d'effet</w:t>
      </w:r>
    </w:p>
    <w:p>
      <w:pPr>
        <w:pStyle w:val="Corps"/>
      </w:pPr>
      <w:r>
        <w:t xml:space="preserve">Le contrat prend effet le [Date de début du contrat]. Le salarié commence à cette date les fonctions temporaires correspondant au surcroît d'activité décrit et reçoit les informations, accès, équipements et consignes nécessaires.</w:t>
      </w:r>
    </w:p>
    <w:p>
      <w:pPr>
        <w:pStyle w:val="Corps"/>
      </w:pPr>
      <w:r>
        <w:t xml:space="preserve">La date de début est rapprochée de la période objectivement couverte par les pièces du motif. Une prise d'effet antérieure ou postérieure doit rester cohérente avec la charge supplémentaire effectivement constatée.</w:t>
      </w:r>
    </w:p>
    <w:p>
      <w:pPr>
        <w:pStyle w:val="Intertitre"/>
      </w:pPr>
      <w:r>
        <w:t xml:space="preserve">Terme précis</w:t>
      </w:r>
    </w:p>
    <w:p>
      <w:pPr>
        <w:pStyle w:val="Corps"/>
      </w:pPr>
      <w:r>
        <w:t xml:space="preserve">Le contrat prend fin le [Date de fin du contrat]. Cette date constitue le terme précis convenu au regard de la durée prévisible du surcroît. Elle est contrôlée avec la durée maximale résultant de la convention ou de l'accord de branche applicable et, à défaut, des règles supplétives.</w:t>
      </w:r>
    </w:p>
    <w:p>
      <w:pPr>
        <w:pStyle w:val="Corps"/>
      </w:pPr>
      <w:r>
        <w:t xml:space="preserve">À cette date, le contrat cesse de plein droit, sous réserve d'un renouvellement valablement conclu ou d'une poursuite effective de la relation de travail. Une estimation du besoin ne doit pas être présentée comme un terme modifiable à la seule volonté de l'employeur.</w:t>
      </w:r>
    </w:p>
    <w:p>
      <w:pPr>
        <w:pStyle w:val="Intertitre"/>
      </w:pPr>
      <w:r>
        <w:t xml:space="preserve">Aménagements du terme</w:t>
      </w:r>
    </w:p>
    <w:p>
      <w:pPr>
        <w:pStyle w:val="Corps"/>
      </w:pPr>
      <w:r>
        <w:t xml:space="preserve">Les stipulations particulières relatives au calendrier et à l'échéance sont [Ajustements à terme]. Elles décrivent uniquement des modalités compatibles avec un terme précis : calendrier interne, remise des travaux, information préalable ou conséquences d'une suspension prévues par un texte.</w:t>
      </w:r>
    </w:p>
    <w:p>
      <w:pPr>
        <w:pStyle w:val="Corps"/>
      </w:pPr>
      <w:r>
        <w:t xml:space="preserve">Elles ne peuvent modifier le motif, créer un terme discrétionnaire, reporter automatiquement l'échéance ni dépasser les limites applicables au contrat. Toute évolution exige un fondement vérifié et une formalisation effectuée avant l'échéance concernée.</w:t>
      </w:r>
    </w:p>
    <w:p>
      <w:pPr>
        <w:pStyle w:val="Intertitre"/>
      </w:pPr>
      <w:r>
        <w:t xml:space="preserve">Durée totale</w:t>
      </w:r>
    </w:p>
    <w:p>
      <w:pPr>
        <w:pStyle w:val="Corps"/>
      </w:pPr>
      <w:r>
        <w:t xml:space="preserve">La conformité de la durée initiale et, le cas échéant, des renouvellements est établie par [Contrôle de la durée maximale]. Le contrôle identifie la règle de branche ou, à défaut, la règle supplétive, additionne toutes les périodes et vérifie les éventuels contrats successifs concernant le même poste.</w:t>
      </w:r>
    </w:p>
    <w:p>
      <w:pPr>
        <w:pStyle w:val="Corps"/>
      </w:pPr>
      <w:r>
        <w:t xml:space="preserve">La durée totale ne doit ni dépasser le plafond applicable ni avoir pour objet ou effet de pourvoir durablement un emploi permanent. Le résultat, la date de contrôle et les pièces utilisées sont conservés au dossier.</w:t>
      </w:r>
    </w:p>
    <w:p>
      <w:pPr>
        <w:pStyle w:val="Intertitre"/>
      </w:pPr>
      <w:r>
        <w:t xml:space="preserve">Clause optionnelle : Renouvellement</w:t>
      </w:r>
    </w:p>
    <w:p>
      <w:pPr>
        <w:pStyle w:val="Corps"/>
      </w:pPr>
      <w:r>
        <w:t xml:space="preserve">Le contrat pourra être renouvelé selon [Conditions de renouvellement], sous réserve de la persistance du même surcroît et des limites applicables. Les conditions précisent la durée, le nombre maximal de renouvellements et le terme résultant après cumul.</w:t>
      </w:r>
    </w:p>
    <w:p>
      <w:pPr>
        <w:pStyle w:val="Corps"/>
      </w:pPr>
      <w:r>
        <w:t xml:space="preserve">Le renouvellement est stipulé au contrat ou constaté par un avenant soumis au salarié avant le terme initialement prévu. Il ne peut modifier la cause du recours ni couvrir un besoin devenu permanent.</w:t>
      </w:r>
    </w:p>
    <w:p>
      <w:pPr>
        <w:pStyle w:val="Intertitre"/>
      </w:pPr>
      <w:r>
        <w:t xml:space="preserve">Clause optionnelle : Période d'essai</w:t>
      </w:r>
    </w:p>
    <w:p>
      <w:pPr>
        <w:pStyle w:val="Corps"/>
      </w:pPr>
      <w:r>
        <w:t xml:space="preserve">Les parties conviennent d'une période d'essai de [Durée de la période d'essai] exécutée selon [Modalités de la période d'essai]. Sa durée est calculée à partir de la durée initialement prévue du CDD et respecte le plafond légal ainsi que toute règle conventionnelle plus favorable.</w:t>
      </w:r>
    </w:p>
    <w:p>
      <w:pPr>
        <w:pStyle w:val="Corps"/>
      </w:pPr>
      <w:r>
        <w:t xml:space="preserve">La période d'essai n'existe que si elle est expressément stipulée. Toute rupture est notifiée dans une forme permettant d'en établir la date et respecte le délai de prévenance applicable; elle ne peut intervenir après l'expiration de la période convenue.</w:t>
      </w:r>
    </w:p>
    <w:p>
      <w:pPr>
        <w:pStyle w:val="Intertitre"/>
      </w:pPr>
      <w:r>
        <w:t xml:space="preserve">Emploi confié</w:t>
      </w:r>
    </w:p>
    <w:p>
      <w:pPr>
        <w:pStyle w:val="Corps"/>
      </w:pPr>
      <w:r>
        <w:t xml:space="preserve">Le salarié est engagé en qualité de [Titre du poste], selon la classification [Classement]. Cette désignation identifie les responsabilités, minima conventionnels et garanties attachés à l'emploi temporairement confié.</w:t>
      </w:r>
    </w:p>
    <w:p>
      <w:pPr>
        <w:pStyle w:val="Corps"/>
      </w:pPr>
      <w:r>
        <w:t xml:space="preserve">Le poste est décrit indépendamment du motif : les fonctions peuvent répondre au surcroît sans que la qualification ou la rémunération soient réduites en raison de la durée déterminée du contrat. Le caractère éventuellement risqué du poste est signalé et traité selon les règles applicables.</w:t>
      </w:r>
    </w:p>
    <w:p>
      <w:pPr>
        <w:pStyle w:val="Intertitre"/>
      </w:pPr>
      <w:r>
        <w:t xml:space="preserve">Fonctions</w:t>
      </w:r>
    </w:p>
    <w:p>
      <w:pPr>
        <w:pStyle w:val="Corps"/>
      </w:pPr>
      <w:r>
        <w:t xml:space="preserve">Le salarié accomplit [Description des fonctions]. Les missions confiées demeurent rattachées au surcroît décrit et cessent d'être justifiées lorsque disparaît ce besoin temporaire.</w:t>
      </w:r>
    </w:p>
    <w:p>
      <w:pPr>
        <w:pStyle w:val="Corps"/>
      </w:pPr>
      <w:r>
        <w:t xml:space="preserve">L'employeur peut préciser l'organisation pratique dans le respect de la qualification, du temps de travail et des responsabilités convenus. Une modification essentielle de l'emploi, de la rémunération, du lieu contractuel ou de la durée de travail requiert l'accord du salarié.</w:t>
      </w:r>
    </w:p>
    <w:p>
      <w:pPr>
        <w:pStyle w:val="Intertitre"/>
      </w:pPr>
      <w:r>
        <w:t xml:space="preserve">Rattachement</w:t>
      </w:r>
    </w:p>
    <w:p>
      <w:pPr>
        <w:pStyle w:val="Corps"/>
      </w:pPr>
      <w:r>
        <w:t xml:space="preserve">Le salarié exerce ses fonctions sous la coordination de [Responsable hiérarchique ou fonction de rattachement]. Ce rattachement organise les priorités, la validation du travail et l'intégration à l'équipe sans modifier le motif, la durée ni la qualification convenus.</w:t>
      </w:r>
    </w:p>
    <w:p>
      <w:pPr>
        <w:pStyle w:val="Corps"/>
      </w:pPr>
      <w:r>
        <w:t xml:space="preserve">Le responsable veille à la cohérence entre la charge supplémentaire, les missions et le temps de travail. Un changement de responsable ne constitue pas une nouvelle cause de recours et ne prolonge pas le terme.</w:t>
      </w:r>
    </w:p>
    <w:p>
      <w:pPr>
        <w:pStyle w:val="Intertitre"/>
      </w:pPr>
      <w:r>
        <w:t xml:space="preserve">Lieu de travail</w:t>
      </w:r>
    </w:p>
    <w:p>
      <w:pPr>
        <w:pStyle w:val="Corps"/>
      </w:pPr>
      <w:r>
        <w:t xml:space="preserve">Le lieu principal d'exécution est [Lieu de travail]. Le salarié y accomplit les tâches temporaires avec les moyens, accès, équipements et instructions correspondant à l'emploi.</w:t>
      </w:r>
    </w:p>
    <w:p>
      <w:pPr>
        <w:pStyle w:val="Corps"/>
      </w:pPr>
      <w:r>
        <w:t xml:space="preserve">Tout déplacement temporaire est annoncé dans un délai raisonnable et respecte le périmètre contractuel, le temps de travail et les règles de remboursement des frais. Une modification qui touche un élément essentiel du contrat requiert l'accord du salarié.</w:t>
      </w:r>
    </w:p>
    <w:p>
      <w:pPr>
        <w:pStyle w:val="Intertitre"/>
      </w:pPr>
      <w:r>
        <w:t xml:space="preserve">Clause optionnelle : Déplacements professionnels</w:t>
      </w:r>
    </w:p>
    <w:p>
      <w:pPr>
        <w:pStyle w:val="Corps"/>
      </w:pPr>
      <w:r>
        <w:t xml:space="preserve">Les déplacements nécessaires aux fonctions sont régis par [Modalités des déplacements professionnels]. La clause précise le périmètre, la fréquence prévisible, le délai d'information, la prise en charge des frais et les contraintes connues.</w:t>
      </w:r>
    </w:p>
    <w:p>
      <w:pPr>
        <w:pStyle w:val="Corps"/>
      </w:pPr>
      <w:r>
        <w:t xml:space="preserve">Leur mise en œuvre reste proportionnée au besoin temporaire et respecte la vie personnelle, le temps de travail et les repos. Elle ne permet ni de modifier le motif ou la qualification ni d'imposer un changement hors du périmètre défini.</w:t>
      </w:r>
    </w:p>
    <w:p>
      <w:pPr>
        <w:pStyle w:val="Intertitre"/>
      </w:pPr>
      <w:r>
        <w:t xml:space="preserve">Durée du travail</w:t>
      </w:r>
    </w:p>
    <w:p>
      <w:pPr>
        <w:pStyle w:val="Corps"/>
      </w:pPr>
      <w:r>
        <w:t xml:space="preserve">La durée de travail applicable est [Durée contractuelle de travail]. La clause précise le volume, la période de référence, le régime de décompte et, le cas échéant, les modalités des heures supplémentaires ou complémentaires.</w:t>
      </w:r>
    </w:p>
    <w:p>
      <w:pPr>
        <w:pStyle w:val="Corps"/>
      </w:pPr>
      <w:r>
        <w:t xml:space="preserve">Elle est exécutée dans les limites légales et conventionnelles correspondant à l'emploi et à l'organisation retenue. La durée réellement accomplie est suivie sans être confondue avec l'évolution du volume d'activité invoqué comme motif.</w:t>
      </w:r>
    </w:p>
    <w:p>
      <w:pPr>
        <w:pStyle w:val="Intertitre"/>
      </w:pPr>
      <w:r>
        <w:t xml:space="preserve">Horaires</w:t>
      </w:r>
    </w:p>
    <w:p>
      <w:pPr>
        <w:pStyle w:val="Corps"/>
      </w:pPr>
      <w:r>
        <w:t xml:space="preserve">La répartition et les horaires sont [Répartition et horaires de travail]. Ils identifient les jours ou cycles travaillés, les heures de début et de fin ainsi que les pauses ou modalités de communication du planning lorsqu'elles sont nécessaires.</w:t>
      </w:r>
    </w:p>
    <w:p>
      <w:pPr>
        <w:pStyle w:val="Corps"/>
      </w:pPr>
      <w:r>
        <w:t xml:space="preserve">Toute modification intervient selon les procédures et délais applicables, sans imposer une disponibilité permanente ni prolonger implicitement le terme. Le caractère temporaire du contrat n'écarte aucune garantie relative aux repos et durées maximales.</w:t>
      </w:r>
    </w:p>
    <w:p>
      <w:pPr>
        <w:pStyle w:val="Intertitre"/>
      </w:pPr>
      <w:r>
        <w:t xml:space="preserve">Décompte du temps</w:t>
      </w:r>
    </w:p>
    <w:p>
      <w:pPr>
        <w:pStyle w:val="Corps"/>
      </w:pPr>
      <w:r>
        <w:t xml:space="preserve">Le temps travaillé est enregistré par les moyens en vigueur dans l'entreprise. Le salarié renseigne fidèlement les relevés, y compris les dépassements demandés ou constatés, et signale toute divergence.</w:t>
      </w:r>
    </w:p>
    <w:p>
      <w:pPr>
        <w:pStyle w:val="Corps"/>
      </w:pPr>
      <w:r>
        <w:t xml:space="preserve">L'employeur conserve les éléments nécessaires au contrôle de la durée, des repos et de la rémunération. Une correction est tracée et portée à la connaissance du salarié; aucun dispositif ne peut écarter du temps de travail effectivement accompli.</w:t>
      </w:r>
    </w:p>
    <w:p>
      <w:pPr>
        <w:pStyle w:val="Intertitre"/>
      </w:pPr>
      <w:r>
        <w:t xml:space="preserve">Rémunération</w:t>
      </w:r>
    </w:p>
    <w:p>
      <w:pPr>
        <w:pStyle w:val="Corps"/>
      </w:pPr>
      <w:r>
        <w:t xml:space="preserve">En contrepartie de ses fonctions, le salarié perçoit [Rémunération brute contractuelle] par [Périodicité du salaire]. Le montant est exprimé en brut et rattaché à la durée convenue. Les primes, accessoires, avantages en nature et modalités de paiement applicables à l'emploi sont identifiés dans les éléments contractuels ou collectifs remis au salarié.</w:t>
      </w:r>
    </w:p>
    <w:p>
      <w:pPr>
        <w:pStyle w:val="Corps"/>
      </w:pPr>
      <w:r>
        <w:t xml:space="preserve">Le bulletin distingue la rémunération de base, les heures excédant la durée convenue, leurs majorations et les éléments variables. Le caractère temporaire du CDD ne justifie aucune minoration propre.</w:t>
      </w:r>
    </w:p>
    <w:p>
      <w:pPr>
        <w:pStyle w:val="Intertitre"/>
      </w:pPr>
      <w:r>
        <w:t xml:space="preserve">Égalité salariale</w:t>
      </w:r>
    </w:p>
    <w:p>
      <w:pPr>
        <w:pStyle w:val="Corps"/>
      </w:pPr>
      <w:r>
        <w:t xml:space="preserve">L'égalité de rémunération avec les salariés en CDI de qualification et de fonctions comparables est contrôlée selon [Contrôle de l'égalité de rémunération]. La vérification porte sur le salaire de base, les primes, accessoires et avantages attachés au poste.</w:t>
      </w:r>
    </w:p>
    <w:p>
      <w:pPr>
        <w:pStyle w:val="Corps"/>
      </w:pPr>
      <w:r>
        <w:t xml:space="preserve">Les différences éventuelles reposent uniquement sur des éléments objectifs distincts de la durée déterminée du contrat. Le contrôle, sa date et les éléments de comparaison sont conservés sans divulguer de données personnelles inutiles.</w:t>
      </w:r>
    </w:p>
    <w:p>
      <w:pPr>
        <w:pStyle w:val="Intertitre"/>
      </w:pPr>
      <w:r>
        <w:t xml:space="preserve">Congés et avantages</w:t>
      </w:r>
    </w:p>
    <w:p>
      <w:pPr>
        <w:pStyle w:val="Corps"/>
      </w:pPr>
      <w:r>
        <w:t xml:space="preserve">Les congés, avantages et dispositifs collectifs applicables sont [Conditions de congé et de prestations]. Ils sont attribués selon leurs conditions propres d'ancienneté, de présence, de proratisation et de financement pendant l'exécution du contrat.</w:t>
      </w:r>
    </w:p>
    <w:p>
      <w:pPr>
        <w:pStyle w:val="Corps"/>
      </w:pPr>
      <w:r>
        <w:t xml:space="preserve">Les absences sont signalées et justifiées selon la procédure communiquée. Une suspension du contrat ne reporte pas automatiquement le terme; ses effets sont déterminés par la nature de l'absence et les textes applicables.</w:t>
      </w:r>
    </w:p>
    <w:p>
      <w:pPr>
        <w:pStyle w:val="Intertitre"/>
      </w:pPr>
      <w:r>
        <w:t xml:space="preserve">Convention collective</w:t>
      </w:r>
    </w:p>
    <w:p>
      <w:pPr>
        <w:pStyle w:val="Corps"/>
      </w:pPr>
      <w:r>
        <w:t xml:space="preserve">La relation de travail relève de [Convention collective]. Son intitulé, son identifiant et son champ d'application sont vérifiés au regard de l'activité principale de l'employeur.</w:t>
      </w:r>
    </w:p>
    <w:p>
      <w:pPr>
        <w:pStyle w:val="Corps"/>
      </w:pPr>
      <w:r>
        <w:t xml:space="preserve">Ses dispositions complètent le contrat pour la classification, la période d'essai, la durée maximale, le renouvellement, la rémunération et les avantages. La mention de la convention ne remplace pas le contrôle de sa version en vigueur à la date concernée.</w:t>
      </w:r>
    </w:p>
    <w:p>
      <w:pPr>
        <w:pStyle w:val="Intertitre"/>
      </w:pPr>
      <w:r>
        <w:t xml:space="preserve">Rupture anticipée</w:t>
      </w:r>
    </w:p>
    <w:p>
      <w:pPr>
        <w:pStyle w:val="Corps"/>
      </w:pPr>
      <w:r>
        <w:t xml:space="preserve">Avant l'échéance, le contrat ne peut être rompu que par accord des parties ou dans les cas autorisés : faute grave, force majeure, inaptitude constatée par le médecin du travail ou initiative du salarié justifiant une embauche en CDI.</w:t>
      </w:r>
    </w:p>
    <w:p>
      <w:pPr>
        <w:pStyle w:val="Corps"/>
      </w:pPr>
      <w:r>
        <w:t xml:space="preserve">Toute rupture anticipée est constatée par un écrit identifiant son fondement, sa date d'effet et ses conséquences financières. En cas d'embauche en CDI, le salarié produit le justificatif et respecte, sauf accord contraire, le préavis calculé dans la limite légale.</w:t>
      </w:r>
    </w:p>
    <w:p>
      <w:pPr>
        <w:pStyle w:val="Intertitre"/>
      </w:pPr>
      <w:r>
        <w:t xml:space="preserve">Indemnité de fin de contrat</w:t>
      </w:r>
    </w:p>
    <w:p>
      <w:pPr>
        <w:pStyle w:val="Corps"/>
      </w:pPr>
      <w:r>
        <w:t xml:space="preserve">À l'échéance, l'indemnité de fin de contrat est versée lorsqu'elle est due. Sa base comprend la rémunération brute totale versée pendant le contrat selon les règles applicables, et son taux est rapproché de la loi ou de la convention collective.</w:t>
      </w:r>
    </w:p>
    <w:p>
      <w:pPr>
        <w:pStyle w:val="Corps"/>
      </w:pPr>
      <w:r>
        <w:t xml:space="preserve">Avant paiement, l'employeur vérifie les exceptions, notamment la poursuite en CDI, le refus d'un CDI répondant aux conditions légales ou certains cas de rupture anticipée. L'absence d'indemnité n'est jamais présumée du seul motif d'accroissement temporaire.</w:t>
      </w:r>
    </w:p>
    <w:p>
      <w:pPr>
        <w:pStyle w:val="Intertitre"/>
      </w:pPr>
      <w:r>
        <w:t xml:space="preserve">Opérations de fin de contrat</w:t>
      </w:r>
    </w:p>
    <w:p>
      <w:pPr>
        <w:pStyle w:val="Corps"/>
      </w:pPr>
      <w:r>
        <w:t xml:space="preserve">À la fin du contrat, l'employeur applique [Procédure de fin de contrat] pour le règlement du salaire, des congés payés, de l'indemnité de fin lorsqu'elle est due et des autres sommes acquises.</w:t>
      </w:r>
    </w:p>
    <w:p>
      <w:pPr>
        <w:pStyle w:val="Corps"/>
      </w:pPr>
      <w:r>
        <w:t xml:space="preserve">La procédure organise la remise du certificat de travail, du reçu pour solde de tout compte, de l'attestation destinée au service public de l'emploi et des documents propres à la situation, puis la clôture des accès professionnels. Les dates et le motif de fin correspondent aux faits réellement constatés.</w:t>
      </w:r>
    </w:p>
    <w:p>
      <w:pPr>
        <w:pStyle w:val="Intertitre"/>
      </w:pPr>
      <w:r>
        <w:t xml:space="preserve">Restitution</w:t>
      </w:r>
    </w:p>
    <w:p>
      <w:pPr>
        <w:pStyle w:val="Corps"/>
      </w:pPr>
      <w:r>
        <w:t xml:space="preserve">Le salarié restitue au terme les biens, documents, accès et informations reçus pour ses fonctions, selon un inventaire ou une preuve lorsque leur nature le justifie. Les accès sont désactivés à la date appropriée sans empêcher la remise des documents personnels dus au salarié.</w:t>
      </w:r>
    </w:p>
    <w:p>
      <w:pPr>
        <w:pStyle w:val="Corps"/>
      </w:pPr>
      <w:r>
        <w:t xml:space="preserve">Le salarié ne conserve aucune copie professionnelle non autorisée. Cette obligation ne lui interdit pas de conserver ses documents contractuels, bulletins de paie, justificatifs de droits ou éléments nécessaires à l'exercice d'un droit.</w:t>
      </w:r>
    </w:p>
    <w:p>
      <w:pPr>
        <w:pStyle w:val="Intertitre"/>
      </w:pPr>
      <w:r>
        <w:t xml:space="preserve">Signature des parties</w:t>
      </w:r>
    </w:p>
    <w:p>
      <w:pPr>
        <w:pStyle w:val="Corps"/>
      </w:pPr>
      <w:r>
        <w:t xml:space="preserve">Fait à [Lieu de signature], le [Date de signature], en autant d'exemplaires originaux que de parties, par [Noms des signataires]. Les qualités et pouvoirs de chaque signataire sont vérifiés.</w:t>
      </w:r>
    </w:p>
    <w:p>
      <w:pPr>
        <w:pStyle w:val="Corps"/>
      </w:pPr>
      <w:r>
        <w:t xml:space="preserve">Les parties signent après lecture du motif précis, des pièces qui l'établissent, du terme, de l'emploi, de la durée du travail, de la rémunération, de la période d'essai éventuelle et du renouvellement. La signature ne vaut ni renonciation aux droits impératifs ni reconnaissance de faits non vérifiés.</w:t>
      </w:r>
    </w:p>
    <w:p>
      <w:pPr>
        <w:pStyle w:val="Intertitre"/>
      </w:pPr>
      <w:r>
        <w:t xml:space="preserve">Remise du contrat</w:t>
      </w:r>
    </w:p>
    <w:p>
      <w:pPr>
        <w:pStyle w:val="Corps"/>
      </w:pPr>
      <w:r>
        <w:t xml:space="preserve">Le contrat signé est remis selon [Procédure de livraison]. La preuve conservée identifie la date et le texte intégral transmis au salarié.</w:t>
      </w:r>
    </w:p>
    <w:p>
      <w:pPr>
        <w:pStyle w:val="Corps"/>
      </w:pPr>
      <w:r>
        <w:t xml:space="preserve">La remise intervient au plus tard dans le délai applicable après l'embauche et porte sur un exemplaire signé, complet et identique à celui conservé par l'employeur. La preuve de remise permet d'établir la date, le support et le document effectivement transmis.</w:t>
      </w:r>
    </w:p>
    <w:p>
      <w:pPr>
        <w:pStyle w:val="Corps"/>
      </w:pPr>
      <w:r>
        <w:t xml:space="preserve">Toute anomalie de remise est régularisée sans masquer la date réelle à laquelle le salarié a reçu son exemplaire.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