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DE RUPTURE CONVENTIONNELLE INDIVIDUELLE</w:t>
      </w:r>
    </w:p>
    <w:p>
      <w:pPr>
        <w:pStyle w:val="Intertitre"/>
      </w:pPr>
      <w:r>
        <w:t xml:space="preserve">Convention de rupture conventionnelle individuelle</w:t>
      </w:r>
    </w:p>
    <w:p>
      <w:pPr>
        <w:pStyle w:val="Corps"/>
      </w:pPr>
      <w:r>
        <w:t xml:space="preserve">L'employeur et le salarié identifiés ci-après arrêtent les conditions de la rupture conventionnelle de leur contrat de travail à durée indéterminée. La présente convention formalise leur accord personnel ; elle ne vaut ni démission, ni licenciement et ne produit effet qu'après accomplissement de la procédure administrative applicable.</w:t>
      </w:r>
    </w:p>
    <w:p>
      <w:pPr>
        <w:pStyle w:val="Intertitre"/>
      </w:pPr>
      <w:r>
        <w:t xml:space="preserve">Employeur</w:t>
      </w:r>
    </w:p>
    <w:p>
      <w:pPr>
        <w:pStyle w:val="Corps"/>
      </w:pPr>
      <w:r>
        <w:t xml:space="preserve">[dénomination ou nom de l'employeur], [forme juridique de l'employeur], établi [adresse de l'employeur] et identifié sous [immatriculation de l'employeur], est représenté par [identité du représentant de l'employeur], agissant en qualité de [qualité du représentant de l'employeur]. Son habilitation à engager l'employeur ressort de [preuve du pouvoir du représentant].</w:t>
      </w:r>
    </w:p>
    <w:p>
      <w:pPr>
        <w:pStyle w:val="Intertitre"/>
      </w:pPr>
      <w:r>
        <w:t xml:space="preserve">Salarié</w:t>
      </w:r>
    </w:p>
    <w:p>
      <w:pPr>
        <w:pStyle w:val="Corps"/>
      </w:pPr>
      <w:r>
        <w:t xml:space="preserve">[nom et prénoms du salarié], domicilié [adresse du salarié], a été engagé le [date d'embauche] pour exercer l'emploi de [emploi occupé], classé [classification conventionnelle]. Son contrat est identifié par [référence du contrat de travail] et relève de [convention collective applicable].</w:t>
      </w:r>
    </w:p>
    <w:p>
      <w:pPr>
        <w:pStyle w:val="Intertitre"/>
      </w:pPr>
      <w:r>
        <w:t xml:space="preserve">Contrat concerné</w:t>
      </w:r>
    </w:p>
    <w:p>
      <w:pPr>
        <w:pStyle w:val="Corps"/>
      </w:pPr>
      <w:r>
        <w:t xml:space="preserve">Les parties confirment que le contrat visé est un contrat à durée indéterminée toujours en cours. Elles ont vérifié sa date d'effet, les avenants, la classification, la rémunération et la convention collective applicables. La présente convention ne règle aucun autre contrat et ne peut être étendue à une relation de travail non expressément identifiée.</w:t>
      </w:r>
    </w:p>
    <w:p>
      <w:pPr>
        <w:pStyle w:val="Intertitre"/>
      </w:pPr>
      <w:r>
        <w:t xml:space="preserve">Volonté commune et consentement</w:t>
      </w:r>
    </w:p>
    <w:p>
      <w:pPr>
        <w:pStyle w:val="Corps"/>
      </w:pPr>
      <w:r>
        <w:t xml:space="preserve">Après échanges distincts et loyaux, les parties déclarent convenir ensemble du principe et des conditions de la rupture. Chacune affirme disposer du temps et des informations nécessaires pour consentir, sans pression, menace, erreur ni dissimulation déterminante. Toute réserve portant sur la liberté du consentement doit suspendre la signature et entraîner une revue juridique du dossier.</w:t>
      </w:r>
    </w:p>
    <w:p>
      <w:pPr>
        <w:pStyle w:val="Intertitre"/>
      </w:pPr>
      <w:r>
        <w:t xml:space="preserve">Entretiens préparatoires</w:t>
      </w:r>
    </w:p>
    <w:p>
      <w:pPr>
        <w:pStyle w:val="Corps"/>
      </w:pPr>
      <w:r>
        <w:t xml:space="preserve">Le principe et les modalités de la rupture ont été examinés lors des entretiens tenus aux dates [dates des entretiens], avec les participants suivants : [participants aux entretiens]. Les échanges ont porté notamment sur l'indemnité, la date de rupture, le droit de rétractation, la procédure administrative, les congés, les éléments de rémunération, les documents de sortie et les obligations survivantes.</w:t>
      </w:r>
    </w:p>
    <w:p>
      <w:pPr>
        <w:pStyle w:val="Intertitre"/>
      </w:pPr>
      <w:r>
        <w:t xml:space="preserve">Comment les parties étaient-elles assistées pendant les entretiens ? — choisir une seule variante</w:t>
      </w:r>
    </w:p>
    <w:p>
      <w:pPr>
        <w:pStyle w:val="Variante"/>
      </w:pPr>
      <w:r>
        <w:t xml:space="preserve">Variante : Entretiens sans assistance</w:t>
      </w:r>
    </w:p>
    <w:p>
      <w:pPr>
        <w:pStyle w:val="Corps"/>
      </w:pPr>
      <w:r>
        <w:t xml:space="preserve">Le salarié a été informé de sa faculté de se faire assister selon les règles applicables et a choisi de participer sans assistant. L'employeur n'était pas assisté. Cette mention constate le déroulement déclaré des entretiens sans constituer une renonciation générale à un droit ni présumer la régularité d'une information non vérifiée.</w:t>
      </w:r>
    </w:p>
    <w:p>
      <w:pPr>
        <w:pStyle w:val="Variante"/>
      </w:pPr>
      <w:r>
        <w:t xml:space="preserve">Variante : Assistance du salarié</w:t>
      </w:r>
    </w:p>
    <w:p>
      <w:pPr>
        <w:pStyle w:val="Corps"/>
      </w:pPr>
      <w:r>
        <w:t xml:space="preserve">Le salarié était assisté par [identité de l'assistant du salarié], en qualité de [qualité de l'assistant du salarié]. L'employeur avait été informé au préalable selon [preuve d'information préalable de l'employeur] et n'était pas lui-même assisté. L'identité, la qualité et la possibilité pour cette personne d'assister le salarié ont été contrôlées à partir des éléments du dossier.</w:t>
      </w:r>
    </w:p>
    <w:p>
      <w:pPr>
        <w:pStyle w:val="Variante"/>
      </w:pPr>
      <w:r>
        <w:t xml:space="preserve">Variante : Assistance des deux parties</w:t>
      </w:r>
    </w:p>
    <w:p>
      <w:pPr>
        <w:pStyle w:val="Corps"/>
      </w:pPr>
      <w:r>
        <w:t xml:space="preserve">Le salarié était assisté par [identité de l'assistant du salarié], en qualité de [qualité de l'assistant du salarié], après information de l'employeur établie par [preuve d'information préalable de l'employeur]. L'employeur était assisté par [identité de l'assistant de l'employeur], en qualité de [qualité de l'assistant de l'employeur], après information du salarié établie par [preuve d'information préalable du salarié]. Les qualités et informations réciproques ont été vérifiées.</w:t>
      </w:r>
    </w:p>
    <w:p>
      <w:pPr>
        <w:pStyle w:val="Intertitre"/>
      </w:pPr>
      <w:r>
        <w:t xml:space="preserve">Le salarié bénéficie-t-il d'une protection exigeant une autorisation ? — choisir une seule variante</w:t>
      </w:r>
    </w:p>
    <w:p>
      <w:pPr>
        <w:pStyle w:val="Variante"/>
      </w:pPr>
      <w:r>
        <w:t xml:space="preserve">Variante : Salarié non protégé</w:t>
      </w:r>
    </w:p>
    <w:p>
      <w:pPr>
        <w:pStyle w:val="Corps"/>
      </w:pPr>
      <w:r>
        <w:t xml:space="preserve">Au vu des vérifications consignées au dossier, le salarié ne relève pas d'une protection imposant l'autorisation de l'inspecteur du travail. La convention suit donc la voie de l'homologation administrative. Cette qualification doit être réexaminée immédiatement si un mandat, une candidature, une ancienne protection ou une situation assimilée est révélée avant la rupture.</w:t>
      </w:r>
    </w:p>
    <w:p>
      <w:pPr>
        <w:pStyle w:val="Variante"/>
      </w:pPr>
      <w:r>
        <w:t xml:space="preserve">Variante : Salarié protégé</w:t>
      </w:r>
    </w:p>
    <w:p>
      <w:pPr>
        <w:pStyle w:val="Corps"/>
      </w:pPr>
      <w:r>
        <w:t xml:space="preserve">Le salarié bénéficie de la protection suivante : [mandat ou situation protectrice]. La rupture est soumise à [procédure d'autorisation applicable] et ne peut produire effet avant la décision favorable de l'inspection du travail compétente. Les conditions attachées au mandat et la période de protection ont été vérifiées séparément.</w:t>
      </w:r>
    </w:p>
    <w:p>
      <w:pPr>
        <w:pStyle w:val="Intertitre"/>
      </w:pPr>
      <w:r>
        <w:t xml:space="preserve">Clause optionnelle : Consultation du CSE requise</w:t>
      </w:r>
    </w:p>
    <w:p>
      <w:pPr>
        <w:pStyle w:val="Corps"/>
      </w:pPr>
      <w:r>
        <w:t xml:space="preserve">La consultation du comité social et économique requise pour la situation protectrice a eu lieu le [date de l'avis du CSE]. L'avis rendu est [sens de l'avis du CSE] et sa preuve est identifiée par [preuve de consultation du CSE]. L'avis, favorable ou défavorable, est conservé avec la demande d'autorisation et ne se substitue pas à la décision de l'inspecteur du travail.</w:t>
      </w:r>
    </w:p>
    <w:p>
      <w:pPr>
        <w:pStyle w:val="Intertitre"/>
      </w:pPr>
      <w:r>
        <w:t xml:space="preserve">Clause optionnelle : Consultation du CSE non requise</w:t>
      </w:r>
    </w:p>
    <w:p>
      <w:pPr>
        <w:pStyle w:val="Corps"/>
      </w:pPr>
      <w:r>
        <w:t xml:space="preserve">La consultation préalable du comité social et économique n'est pas requise pour la situation protectrice identifiée. Cette conclusion est fondée sur [justification de l'absence de consultation du CSE] et doit être rapprochée du mandat exact et des textes applicables avant transmission de la demande d'autorisation.</w:t>
      </w:r>
    </w:p>
    <w:p>
      <w:pPr>
        <w:pStyle w:val="Intertitre"/>
      </w:pPr>
      <w:r>
        <w:t xml:space="preserve">Ancienneté et salaire de référence</w:t>
      </w:r>
    </w:p>
    <w:p>
      <w:pPr>
        <w:pStyle w:val="Corps"/>
      </w:pPr>
      <w:r>
        <w:t xml:space="preserve">Pour le contrôle du plancher indemnitaire, les parties retiennent une ancienneté de [ancienneté retenue] et une période de salaire de référence correspondant à [période du salaire de référence]. Le salaire de référence vérifié est de [salaire de référence]. Les primes, avantages et périodes incomplètes ont été traités selon les règles applicables et les pièces de paie conservées.</w:t>
      </w:r>
    </w:p>
    <w:p>
      <w:pPr>
        <w:pStyle w:val="Intertitre"/>
      </w:pPr>
      <w:r>
        <w:t xml:space="preserve">Indemnité spécifique de rupture</w:t>
      </w:r>
    </w:p>
    <w:p>
      <w:pPr>
        <w:pStyle w:val="Corps"/>
      </w:pPr>
      <w:r>
        <w:t xml:space="preserve">L'employeur versera au salarié une indemnité spécifique brute de [montant de l'indemnité spécifique]. Ce montant a été comparé au minimum légal vérifié de [minimum légal vérifié] et au minimum conventionnel vérifié de [minimum conventionnel vérifié]. La méthode de calcul, les éléments de rémunération et l'ancienneté retenus sont décrits dans [méthode de calcul de l'indemnité].</w:t>
      </w:r>
    </w:p>
    <w:p>
      <w:pPr>
        <w:pStyle w:val="Intertitre"/>
      </w:pPr>
      <w:r>
        <w:t xml:space="preserve">Garantie du minimum applicable</w:t>
      </w:r>
    </w:p>
    <w:p>
      <w:pPr>
        <w:pStyle w:val="Corps"/>
      </w:pPr>
      <w:r>
        <w:t xml:space="preserve">Si une erreur matérielle ou une disposition plus favorable impose un montant supérieur à celui inscrit, le montant dû est porté au minimum applicable avant toute demande administrative. Cette clause n'autorise ni estimation automatique, ni renonciation du salarié à un plancher légal ou conventionnel ; le calcul final doit rester traçable et validé sur pièces.</w:t>
      </w:r>
    </w:p>
    <w:p>
      <w:pPr>
        <w:pStyle w:val="Intertitre"/>
      </w:pPr>
      <w:r>
        <w:t xml:space="preserve">Date envisagée de rupture</w:t>
      </w:r>
    </w:p>
    <w:p>
      <w:pPr>
        <w:pStyle w:val="Corps"/>
      </w:pPr>
      <w:r>
        <w:t xml:space="preserve">Sous réserve de l'absence de rétractation et de l'homologation ou de l'autorisation applicable, le contrat prendra fin le [date envisagée de rupture]. Cette date ne peut précéder le premier jour légalement possible. Si la décision administrative n'est pas acquise à temps, les parties doivent arrêter une nouvelle date conforme plutôt que laisser le contrat cesser automatiquement.</w:t>
      </w:r>
    </w:p>
    <w:p>
      <w:pPr>
        <w:pStyle w:val="Intertitre"/>
      </w:pPr>
      <w:r>
        <w:t xml:space="preserve">Exécution du contrat jusqu'à la rupture</w:t>
      </w:r>
    </w:p>
    <w:p>
      <w:pPr>
        <w:pStyle w:val="Corps"/>
      </w:pPr>
      <w:r>
        <w:t xml:space="preserve">Jusqu'à la date effective de rupture, le contrat continue à produire ses effets. Les modalités de travail convenues sont [modalités de travail jusqu'à la rupture]. Les rémunérations, congés, obligations de loyauté et règles de santé et sécurité restent applicables ; la présente convention ne crée pas de préavis et ne dispense pas implicitement d'activité.</w:t>
      </w:r>
    </w:p>
    <w:p>
      <w:pPr>
        <w:pStyle w:val="Intertitre"/>
      </w:pPr>
      <w:r>
        <w:t xml:space="preserve">Comment traiter les congés payés à la date de rupture ? — choisir une seule variante</w:t>
      </w:r>
    </w:p>
    <w:p>
      <w:pPr>
        <w:pStyle w:val="Variante"/>
      </w:pPr>
      <w:r>
        <w:t xml:space="preserve">Variante : Congés indemnisés à la rupture</w:t>
      </w:r>
    </w:p>
    <w:p>
      <w:pPr>
        <w:pStyle w:val="Corps"/>
      </w:pPr>
      <w:r>
        <w:t xml:space="preserve">Le solde vérifié des congés payés est de [solde des congés payés]. Les droits non pris à la date effective de rupture seront traités selon [modalités d'indemnisation des congés] et figureront sur les documents de paie correspondants. Toute évolution du solde entre la signature et la rupture devra être réconciliée.</w:t>
      </w:r>
    </w:p>
    <w:p>
      <w:pPr>
        <w:pStyle w:val="Variante"/>
      </w:pPr>
      <w:r>
        <w:t xml:space="preserve">Variante : Congés pris avant la rupture</w:t>
      </w:r>
    </w:p>
    <w:p>
      <w:pPr>
        <w:pStyle w:val="Corps"/>
      </w:pPr>
      <w:r>
        <w:t xml:space="preserve">Les parties organisent la prise des congés avant la rupture selon [modalités de prise des congés]. Le solde initial vérifié est de [solde des congés payés]. La prise effective, les acquisitions nouvelles et les éventuels reliquats seront rapprochés des bulletins de paie avant établissement du solde de tout compte.</w:t>
      </w:r>
    </w:p>
    <w:p>
      <w:pPr>
        <w:pStyle w:val="Variante"/>
      </w:pPr>
      <w:r>
        <w:t xml:space="preserve">Variante : Absence de solde de congés</w:t>
      </w:r>
    </w:p>
    <w:p>
      <w:pPr>
        <w:pStyle w:val="Corps"/>
      </w:pPr>
      <w:r>
        <w:t xml:space="preserve">Les pièces de paie établissent qu'aucun solde de congés payés ne reste à prendre ou à indemniser à la date de contrôle. Cette constatation devra être actualisée à la date effective de rupture et corrigée si de nouveaux droits ont été acquis entre-temps.</w:t>
      </w:r>
    </w:p>
    <w:p>
      <w:pPr>
        <w:pStyle w:val="Intertitre"/>
      </w:pPr>
      <w:r>
        <w:t xml:space="preserve">Clause optionnelle : Rémunération variable et primes</w:t>
      </w:r>
    </w:p>
    <w:p>
      <w:pPr>
        <w:pStyle w:val="Corps"/>
      </w:pPr>
      <w:r>
        <w:t xml:space="preserve">Les éléments de rémunération variable restant à déterminer sont [éléments de rémunération variable]. Leur calcul suivra [règle de calcul de la rémunération variable] sans priver le salarié d'un droit déjà acquis. Les objectifs, périodes, justificatifs et dates de paiement seront rapprochés du contrat, des plans de rémunération et des bulletins de paie.</w:t>
      </w:r>
    </w:p>
    <w:p>
      <w:pPr>
        <w:pStyle w:val="Intertitre"/>
      </w:pPr>
      <w:r>
        <w:t xml:space="preserve">Clause optionnelle : Restitution du matériel</w:t>
      </w:r>
    </w:p>
    <w:p>
      <w:pPr>
        <w:pStyle w:val="Corps"/>
      </w:pPr>
      <w:r>
        <w:t xml:space="preserve">Le salarié restituera le matériel suivant : [liste du matériel à restituer], au plus tard le [date de restitution du matériel]. La restitution sera constatée par [preuve de restitution du matériel]. Elle n'autorise aucune retenue forfaitaire sur les sommes dues ; toute difficulté doit être documentée et traitée séparément.</w:t>
      </w:r>
    </w:p>
    <w:p>
      <w:pPr>
        <w:pStyle w:val="Intertitre"/>
      </w:pPr>
      <w:r>
        <w:t xml:space="preserve">Quel traitement appliquer à la clause de non-concurrence ? — choisir une seule variante</w:t>
      </w:r>
    </w:p>
    <w:p>
      <w:pPr>
        <w:pStyle w:val="Variante"/>
      </w:pPr>
      <w:r>
        <w:t xml:space="preserve">Variante : Absence de clause de non-concurrence</w:t>
      </w:r>
    </w:p>
    <w:p>
      <w:pPr>
        <w:pStyle w:val="Corps"/>
      </w:pPr>
      <w:r>
        <w:t xml:space="preserve">Le contrat et ses avenants, contrôlés à la date de signature, ne contiennent aucune clause de non-concurrence applicable après la rupture. Cette mention ne vise pas les obligations distinctes de confidentialité, de loyauté pendant l'exécution du contrat ou de restitution des informations et supports.</w:t>
      </w:r>
    </w:p>
    <w:p>
      <w:pPr>
        <w:pStyle w:val="Variante"/>
      </w:pPr>
      <w:r>
        <w:t xml:space="preserve">Variante : Levée de la clause de non-concurrence</w:t>
      </w:r>
    </w:p>
    <w:p>
      <w:pPr>
        <w:pStyle w:val="Corps"/>
      </w:pPr>
      <w:r>
        <w:t xml:space="preserve">La clause de non-concurrence identifiée par [référence de la clause de non-concurrence] est levée selon [modalités de levée de la non-concurrence]. La preuve de notification est [preuve de notification de la levée]. L'efficacité de la levée, son auteur, sa forme et son délai doivent être contrôlés au regard du contrat et de la convention collective avant de supprimer la contrepartie financière.</w:t>
      </w:r>
    </w:p>
    <w:p>
      <w:pPr>
        <w:pStyle w:val="Variante"/>
      </w:pPr>
      <w:r>
        <w:t xml:space="preserve">Variante : Maintien de la clause de non-concurrence</w:t>
      </w:r>
    </w:p>
    <w:p>
      <w:pPr>
        <w:pStyle w:val="Corps"/>
      </w:pPr>
      <w:r>
        <w:t xml:space="preserve">La clause de non-concurrence identifiée par [référence de la clause de non-concurrence] demeure applicable dans le périmètre [périmètre de la non-concurrence maintenue] pendant [durée de la non-concurrence maintenue]. La contrepartie financière est fixée à [contrepartie de non-concurrence] selon les modalités contractuelles vérifiées. La validité, la proportionnalité et le paiement de cette clause restent soumis au contrôle juridique du dossier.</w:t>
      </w:r>
    </w:p>
    <w:p>
      <w:pPr>
        <w:pStyle w:val="Intertitre"/>
      </w:pPr>
      <w:r>
        <w:t xml:space="preserve">Obligations survivantes</w:t>
      </w:r>
    </w:p>
    <w:p>
      <w:pPr>
        <w:pStyle w:val="Corps"/>
      </w:pPr>
      <w:r>
        <w:t xml:space="preserve">Les obligations de confidentialité qui survivent à la rupture sont précisément identifiées par [obligations de confidentialité survivantes]. Elles ne peuvent être étendues par une formule générale à des informations publiques, personnelles au salarié ou qu'il est légalement tenu de communiquer. Les droits d'alerte, de défense et de preuve demeurent réservés.</w:t>
      </w:r>
    </w:p>
    <w:p>
      <w:pPr>
        <w:pStyle w:val="Intertitre"/>
      </w:pPr>
      <w:r>
        <w:t xml:space="preserve">Droit de rétractation</w:t>
      </w:r>
    </w:p>
    <w:p>
      <w:pPr>
        <w:pStyle w:val="Corps"/>
      </w:pPr>
      <w:r>
        <w:t xml:space="preserve">La convention est signée le [date de signature de la convention]. La date vérifiée de fin du délai légal de rétractation est le [date vérifiée de fin du délai de rétractation], selon [preuve du calcul du délai de rétractation]. Chaque partie peut se rétracter dans le délai applicable par un moyen permettant d'établir la date de réception par l'autre partie ; aucun motif n'est exigé.</w:t>
      </w:r>
    </w:p>
    <w:p>
      <w:pPr>
        <w:pStyle w:val="Intertitre"/>
      </w:pPr>
      <w:r>
        <w:t xml:space="preserve">Clause optionnelle : Demande d'homologation</w:t>
      </w:r>
    </w:p>
    <w:p>
      <w:pPr>
        <w:pStyle w:val="Corps"/>
      </w:pPr>
      <w:r>
        <w:t xml:space="preserve">Pour le salarié non protégé, la demande sera adressée à [autorité d'homologation compétente] le [date d'envoi de la demande], après expiration du délai de rétractation, par [canal de la demande d'homologation] sous [référence de la demande d'homologation]. Sa réception est établie au [date de réception de la demande]. La rupture reste subordonnée à l'homologation expresse ou tacite acquise selon les règles applicables.</w:t>
      </w:r>
    </w:p>
    <w:p>
      <w:pPr>
        <w:pStyle w:val="Intertitre"/>
      </w:pPr>
      <w:r>
        <w:t xml:space="preserve">Clause optionnelle : Demande d'autorisation</w:t>
      </w:r>
    </w:p>
    <w:p>
      <w:pPr>
        <w:pStyle w:val="Corps"/>
      </w:pPr>
      <w:r>
        <w:t xml:space="preserve">Pour le salarié protégé, la demande d'autorisation sera adressée à [inspection du travail compétente] sous [référence de la demande d'autorisation] après expiration du délai de rétractation et accomplissement des consultations requises. La décision est identifiée par [référence de la décision administrative] en date du [date de la décision administrative]. La rupture ne peut intervenir avant une autorisation favorable.</w:t>
      </w:r>
    </w:p>
    <w:p>
      <w:pPr>
        <w:pStyle w:val="Intertitre"/>
      </w:pPr>
      <w:r>
        <w:t xml:space="preserve">Condition d'efficacité</w:t>
      </w:r>
    </w:p>
    <w:p>
      <w:pPr>
        <w:pStyle w:val="Corps"/>
      </w:pPr>
      <w:r>
        <w:t xml:space="preserve">La signature ne rompt pas immédiatement le contrat. La rupture ne devient effective qu'à la date convenue, sous réserve de l'absence de rétractation et de la décision administrative applicable. Un refus, une rétractation ou une irrégularité du dossier laisse le contrat en vigueur tant qu'une autre cause régulière de rupture n'est pas intervenue.</w:t>
      </w:r>
    </w:p>
    <w:p>
      <w:pPr>
        <w:pStyle w:val="Intertitre"/>
      </w:pPr>
      <w:r>
        <w:t xml:space="preserve">Documents et comptes de fin de contrat</w:t>
      </w:r>
    </w:p>
    <w:p>
      <w:pPr>
        <w:pStyle w:val="Corps"/>
      </w:pPr>
      <w:r>
        <w:t xml:space="preserve">À la date effective, l'employeur remettra les documents suivants : [liste des documents de fin de contrat], au plus tard le [date de remise des documents de fin de contrat]. Le solde de tout compte sera établi selon [modalités du solde de tout compte]. Chaque montant restera vérifiable sur le bulletin de paie et les documents obligatoires, sans présumer d'une renonciation du salarié.</w:t>
      </w:r>
    </w:p>
    <w:p>
      <w:pPr>
        <w:pStyle w:val="Intertitre"/>
      </w:pPr>
      <w:r>
        <w:t xml:space="preserve">Information sur les suites de la rupture</w:t>
      </w:r>
    </w:p>
    <w:p>
      <w:pPr>
        <w:pStyle w:val="Corps"/>
      </w:pPr>
      <w:r>
        <w:t xml:space="preserve">Le salarié reconnaît avoir été invité à vérifier personnellement les conséquences sociales, fiscales et d'indemnisation chômage de la rupture à partir de sa situation réelle. La convention ne garantit ni l'ouverture, ni la durée, ni le montant d'un droit à allocation et ne contient aucune simulation non sourcée.</w:t>
      </w:r>
    </w:p>
    <w:p>
      <w:pPr>
        <w:pStyle w:val="Intertitre"/>
      </w:pPr>
      <w:r>
        <w:t xml:space="preserve">Formulaire et demande administrative</w:t>
      </w:r>
    </w:p>
    <w:p>
      <w:pPr>
        <w:pStyle w:val="Corps"/>
      </w:pPr>
      <w:r>
        <w:t xml:space="preserve">Le formulaire officiel utilisé est [référence du formulaire officiel], dans sa version [version du formulaire officiel] vérifiée à la date de préparation. Les données portées sur le formulaire, la convention et les pièces jointes doivent être strictement concordantes. En cas d'indisponibilité du téléservice, seul le canal officiellement admis et documenté peut être retenu.</w:t>
      </w:r>
    </w:p>
    <w:p>
      <w:pPr>
        <w:pStyle w:val="Intertitre"/>
      </w:pPr>
      <w:r>
        <w:t xml:space="preserve">Exemplaires remis</w:t>
      </w:r>
    </w:p>
    <w:p>
      <w:pPr>
        <w:pStyle w:val="Corps"/>
      </w:pPr>
      <w:r>
        <w:t xml:space="preserve">Chaque partie reçoit un exemplaire complet, daté et signé de la convention. La remise au salarié est établie par [preuve de remise d'un exemplaire au salarié]. Les exemplaires conservés doivent être identiques au document transmis à l'administration, sous réserve des seules pièces administratives ajoutées sans modification de l'accord.</w:t>
      </w:r>
    </w:p>
    <w:p>
      <w:pPr>
        <w:pStyle w:val="Intertitre"/>
      </w:pPr>
      <w:r>
        <w:t xml:space="preserve">Annexes</w:t>
      </w:r>
    </w:p>
    <w:p>
      <w:pPr>
        <w:pStyle w:val="Corps"/>
      </w:pPr>
      <w:r>
        <w:t xml:space="preserve">Sont annexés ou conservés avec le dossier : [liste des annexes]. Les pièces comprennent, selon la situation, les preuves des entretiens et informations, le calcul indemnitaire, le formulaire, les justificatifs d'assistance, la consultation du CSE, la demande et la décision administratives, ainsi que les preuves de remise et de réception.</w:t>
      </w:r>
    </w:p>
    <w:p>
      <w:pPr>
        <w:pStyle w:val="Intertitre"/>
      </w:pPr>
      <w:r>
        <w:t xml:space="preserve">Clause optionnelle : Accord final des parties</w:t>
      </w:r>
    </w:p>
    <w:p>
      <w:pPr>
        <w:pStyle w:val="Corps"/>
      </w:pPr>
      <w:r>
        <w:t xml:space="preserve">Après vérification des identités, du contrat, du consentement, des entretiens, du montant, du calendrier, des exemplaires, des signatures et du dossier administratif, les parties confirment que la convention reflète leur accord complet sur la rupture. Toute modification ultérieure doit être datée, acceptée par les deux parties et répercutée de manière concordante dans le formulaire et les exemplaires.</w:t>
      </w:r>
    </w:p>
    <w:p>
      <w:pPr>
        <w:pStyle w:val="Intertitre"/>
      </w:pPr>
      <w:r>
        <w:t xml:space="preserve">Signatures des parties</w:t>
      </w:r>
    </w:p>
    <w:p>
      <w:pPr>
        <w:pStyle w:val="Corps"/>
      </w:pPr>
      <w:r>
        <w:t xml:space="preserve">Fait à [lieu de signature], le [date de signature de la convention], en exemplaires permettant la remise à chaque partie et la transmission administrative.</w:t>
      </w:r>
    </w:p>
    <w:p>
      <w:pPr>
        <w:pStyle w:val="Corps"/>
      </w:pPr>
      <w:r>
        <w:t xml:space="preserve">POUR L'EMPLOYEUR</w:t>
      </w:r>
      <w:r>
        <w:br/>
      </w:r>
      <w:r>
        <w:t xml:space="preserve">[signataire pour l'employeur], en qualité de [qualité du représentant de l'employeur], pouvoir établi par [preuve du pouvoir du signataire employeur].</w:t>
      </w:r>
      <w:r>
        <w:br/>
      </w:r>
      <w:r>
        <w:t xml:space="preserve">Signature précédée de la mention de lecture et d'approbation.</w:t>
      </w:r>
    </w:p>
    <w:p>
      <w:pPr>
        <w:pStyle w:val="Corps"/>
      </w:pPr>
      <w:r>
        <w:t xml:space="preserve">LE SALARIÉ</w:t>
      </w:r>
      <w:r>
        <w:br/>
      </w:r>
      <w:r>
        <w:t xml:space="preserve">[nom et prénoms du salarié].</w:t>
      </w:r>
      <w:r>
        <w:br/>
      </w:r>
      <w:r>
        <w:t xml:space="preserve">Signature précédée de la mention de lecture et d'approbation. Chaque partie signe personnellement la même convention après lecture de son intégralité.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