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LETTRE DE LICENCIEMENT POUR FAUTE LOURDE</w:t>
      </w:r>
    </w:p>
    <w:p>
      <w:pPr>
        <w:pStyle w:val="Intertitre"/>
      </w:pPr>
      <w:r>
        <w:t xml:space="preserve">Employeur</w:t>
      </w:r>
    </w:p>
    <w:p>
      <w:pPr>
        <w:pStyle w:val="Corps"/>
      </w:pPr>
      <w:r>
        <w:t xml:space="preserve">[Nom employeur], représenté par [Representant employeur] agissant en qualité de [qualité representant employeur], est identifié par les pièces [Preuve identite employeur].</w:t>
      </w:r>
    </w:p>
    <w:p>
      <w:pPr>
        <w:pStyle w:val="Intertitre"/>
      </w:pPr>
      <w:r>
        <w:t xml:space="preserve">Salarié</w:t>
      </w:r>
    </w:p>
    <w:p>
      <w:pPr>
        <w:pStyle w:val="Corps"/>
      </w:pPr>
      <w:r>
        <w:t xml:space="preserve">Le document concerne [Nom salarie], domicilié [Adresse salarie], engagé le [Date embauche] en qualité de [Emploi salarie] sous la référence [référence contrat travail].</w:t>
      </w:r>
    </w:p>
    <w:p>
      <w:pPr>
        <w:pStyle w:val="Intertitre"/>
      </w:pPr>
      <w:r>
        <w:t xml:space="preserve">Références</w:t>
      </w:r>
    </w:p>
    <w:p>
      <w:pPr>
        <w:pStyle w:val="Corps"/>
      </w:pPr>
      <w:r>
        <w:t xml:space="preserve">Référence dossier : [référence dossier]. Objet : [Objet document]. Mode de remise retenu : [Mode remise].</w:t>
      </w:r>
    </w:p>
    <w:p>
      <w:pPr>
        <w:pStyle w:val="Intertitre"/>
      </w:pPr>
      <w:r>
        <w:t xml:space="preserve">Décision de licenciement</w:t>
      </w:r>
    </w:p>
    <w:p>
      <w:pPr>
        <w:pStyle w:val="Corps"/>
      </w:pPr>
      <w:r>
        <w:t xml:space="preserve">Après la procédure préalable, l'employeur notifie un licenciement pour faute lourde. La décision repose exclusivement sur les motifs exposés ci-après.</w:t>
      </w:r>
    </w:p>
    <w:p>
      <w:pPr>
        <w:pStyle w:val="Intertitre"/>
      </w:pPr>
      <w:r>
        <w:t xml:space="preserve">Griefs datés et circonstanciés</w:t>
      </w:r>
    </w:p>
    <w:p>
      <w:pPr>
        <w:pStyle w:val="Corps"/>
      </w:pPr>
      <w:r>
        <w:t xml:space="preserve">Les faits retenus sont : [Griefs retenus] ; dates : [Dates griefs] ; lieux : [Lieux griefs] ; circonstances : [Circonstances griefs] ; pièces : [Preuves griefs].</w:t>
      </w:r>
    </w:p>
    <w:p>
      <w:pPr>
        <w:pStyle w:val="Intertitre"/>
      </w:pPr>
      <w:r>
        <w:t xml:space="preserve">Chronologie de connaissance</w:t>
      </w:r>
    </w:p>
    <w:p>
      <w:pPr>
        <w:pStyle w:val="Corps"/>
      </w:pPr>
      <w:r>
        <w:t xml:space="preserve">La connaissance exacte des faits date du [Date connaissance faits] et la chronologie de vérification est [Chronologie investigation].</w:t>
      </w:r>
    </w:p>
    <w:p>
      <w:pPr>
        <w:pStyle w:val="Intertitre"/>
      </w:pPr>
      <w:r>
        <w:t xml:space="preserve">Procédure suivie</w:t>
      </w:r>
    </w:p>
    <w:p>
      <w:pPr>
        <w:pStyle w:val="Corps"/>
      </w:pPr>
      <w:r>
        <w:t xml:space="preserve">La convocation a été remise le [Date convocation] ; l'entretien s'est tenu le [Date entretien] ; la notification est expédiée le [Date notification] selon [Preuve notification].</w:t>
      </w:r>
    </w:p>
    <w:p>
      <w:pPr>
        <w:pStyle w:val="Intertitre"/>
      </w:pPr>
      <w:r>
        <w:t xml:space="preserve">Explications du salarié</w:t>
      </w:r>
    </w:p>
    <w:p>
      <w:pPr>
        <w:pStyle w:val="Corps"/>
      </w:pPr>
      <w:r>
        <w:t xml:space="preserve">Le salarié a exposé [Explications salarie]. La réponse motivée de l'employeur est [Reponse aux explications].</w:t>
      </w:r>
    </w:p>
    <w:p>
      <w:pPr>
        <w:pStyle w:val="Intertitre"/>
      </w:pPr>
      <w:r>
        <w:t xml:space="preserve">Obligations méconnues</w:t>
      </w:r>
    </w:p>
    <w:p>
      <w:pPr>
        <w:pStyle w:val="Corps"/>
      </w:pPr>
      <w:r>
        <w:t xml:space="preserve">Les obligations invoquées sont [Obligations meconnues] et leur opposabilité est démontrée par [Preuve opposabilite obligations].</w:t>
      </w:r>
    </w:p>
    <w:p>
      <w:pPr>
        <w:pStyle w:val="Intertitre"/>
      </w:pPr>
      <w:r>
        <w:t xml:space="preserve">Qualification de la faute</w:t>
      </w:r>
    </w:p>
    <w:p>
      <w:pPr>
        <w:pStyle w:val="Corps"/>
      </w:pPr>
      <w:r>
        <w:t xml:space="preserve">La qualification est justifiée par [Analyse nature gravite faits] en tenant compte de [Contexte professionnel] et sans retenir de fait prescrit ou déjà sanctionné.</w:t>
      </w:r>
    </w:p>
    <w:p>
      <w:pPr>
        <w:pStyle w:val="Intertitre"/>
      </w:pPr>
      <w:r>
        <w:t xml:space="preserve">Intention de nuire</w:t>
      </w:r>
    </w:p>
    <w:p>
      <w:pPr>
        <w:pStyle w:val="Corps"/>
      </w:pPr>
      <w:r>
        <w:t xml:space="preserve">L'intention de nuire à l'employeur est alléguée uniquement sur la base des faits [Faits intention nuire] et preuves [Preuves intention nuire] ; elle ne se déduit ni de la gravité ni du dommage seul.</w:t>
      </w:r>
    </w:p>
    <w:p>
      <w:pPr>
        <w:pStyle w:val="Intertitre"/>
      </w:pPr>
      <w:r>
        <w:t xml:space="preserve">Proportionnalité</w:t>
      </w:r>
    </w:p>
    <w:p>
      <w:pPr>
        <w:pStyle w:val="Corps"/>
      </w:pPr>
      <w:r>
        <w:t xml:space="preserve">La rupture est proportionnée au regard de [Criteres proportionnalite] et des seuls antécédents utilisables [Antecedents utilisables].</w:t>
      </w:r>
    </w:p>
    <w:p>
      <w:pPr>
        <w:pStyle w:val="Intertitre"/>
      </w:pPr>
      <w:r>
        <w:t xml:space="preserve">Effets de la faute lourde</w:t>
      </w:r>
    </w:p>
    <w:p>
      <w:pPr>
        <w:pStyle w:val="Corps"/>
      </w:pPr>
      <w:r>
        <w:t xml:space="preserve">La qualification et ses effets sont limités à [Effets indemnitaires faute lourde] ; aucune conséquence patrimoniale n'est appliquée sans fondement et preuve propres.</w:t>
      </w:r>
    </w:p>
    <w:p>
      <w:pPr>
        <w:pStyle w:val="Intertitre"/>
      </w:pPr>
      <w:r>
        <w:t xml:space="preserve">Date de fin du contrat</w:t>
      </w:r>
    </w:p>
    <w:p>
      <w:pPr>
        <w:pStyle w:val="Corps"/>
      </w:pPr>
      <w:r>
        <w:t xml:space="preserve">La date de fin retenue est le [Date fin contrat] selon [Regle determination date fin]. Cette stipulation produit ses effets dans le cadre du contrat de travail et de la procédure précisément décrits aux présentes.</w:t>
      </w:r>
    </w:p>
    <w:p>
      <w:pPr>
        <w:pStyle w:val="Intertitre"/>
      </w:pPr>
      <w:r>
        <w:t xml:space="preserve">Documents et sommes de fin</w:t>
      </w:r>
    </w:p>
    <w:p>
      <w:pPr>
        <w:pStyle w:val="Corps"/>
      </w:pPr>
      <w:r>
        <w:t xml:space="preserve">Les documents et sommes seront remis selon [modalités remise documents fin] après contrôle du décompte [Decompte fin contrat].</w:t>
      </w:r>
    </w:p>
    <w:p>
      <w:pPr>
        <w:pStyle w:val="Intertitre"/>
      </w:pPr>
      <w:r>
        <w:t xml:space="preserve">Portabilité</w:t>
      </w:r>
    </w:p>
    <w:p>
      <w:pPr>
        <w:pStyle w:val="Corps"/>
      </w:pPr>
      <w:r>
        <w:t xml:space="preserve">L'information relative aux garanties collectives est [Information portabilite] sous réserve des conditions effectivement réunies.</w:t>
      </w:r>
    </w:p>
    <w:p>
      <w:pPr>
        <w:pStyle w:val="Intertitre"/>
      </w:pPr>
      <w:r>
        <w:t xml:space="preserve">Clause optionnelle : Griefs complémentaires</w:t>
      </w:r>
    </w:p>
    <w:p>
      <w:pPr>
        <w:pStyle w:val="Corps"/>
      </w:pPr>
      <w:r>
        <w:t xml:space="preserve">Les griefs complémentaires sont [Griefs complementaires] et reposent sur [Preuves griefs complementaires] ; chacun est daté, circonstancié et analysé séparément dans la motivation.</w:t>
      </w:r>
    </w:p>
    <w:p>
      <w:pPr>
        <w:pStyle w:val="Intertitre"/>
      </w:pPr>
      <w:r>
        <w:t xml:space="preserve">Clause optionnelle : Antécédent disciplinaire</w:t>
      </w:r>
    </w:p>
    <w:p>
      <w:pPr>
        <w:pStyle w:val="Corps"/>
      </w:pPr>
      <w:r>
        <w:t xml:space="preserve">L'antécédent invoqué est [Antecedent disciplinaire invoque] et son utilisation est contrôlée par [contrôle antecedent disciplinaire] ; il n'est pas présenté comme un nouveau grief.</w:t>
      </w:r>
    </w:p>
    <w:p>
      <w:pPr>
        <w:pStyle w:val="Intertitre"/>
      </w:pPr>
      <w:r>
        <w:t xml:space="preserve">Signature</w:t>
      </w:r>
    </w:p>
    <w:p>
      <w:pPr>
        <w:pStyle w:val="Corps"/>
      </w:pPr>
      <w:r>
        <w:t xml:space="preserve">Fait à [Lieu signature], le [Date signature]. Pour l'employeur : [Signataire employeur], dont le pouvoir est établi par [Preuve pouvoir signataire].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