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PROTOCOLE TRANSACTIONNEL POSTÉRIEUR AU LICENCIEMENT</w:t>
      </w:r>
    </w:p>
    <w:p>
      <w:pPr>
        <w:pStyle w:val="Intertitre"/>
      </w:pPr>
      <w:r>
        <w:t xml:space="preserve">Employeur</w:t>
      </w:r>
    </w:p>
    <w:p>
      <w:pPr>
        <w:pStyle w:val="Corps"/>
      </w:pPr>
      <w:r>
        <w:t xml:space="preserve">Entre les soussignés, [Nom employeur], dont l'identité et, le cas échéant, les mentions d'immatriculation ressortent de [Preuve identite employeur], représenté par [Representant employeur], agissant en qualité de [qualité representant employeur] et déclarant disposer des pouvoirs nécessaires aux présentes, ci-après dénommé « l'Employeur », d'une part.</w:t>
      </w:r>
    </w:p>
    <w:p>
      <w:pPr>
        <w:pStyle w:val="Intertitre"/>
      </w:pPr>
      <w:r>
        <w:t xml:space="preserve">Salarié</w:t>
      </w:r>
    </w:p>
    <w:p>
      <w:pPr>
        <w:pStyle w:val="Corps"/>
      </w:pPr>
      <w:r>
        <w:t xml:space="preserve">Et [Nom salarie], domicilié [Adresse salarie], engagé le [Date embauche] en qualité de [Emploi salarie] suivant le contrat référencé [référence contrat travail], ci-après dénommé « le Salarié », d'autre part. Chacun confirme que les données d'identification reproduites dans l'acte concordent avec les pièces communiquées.</w:t>
      </w:r>
    </w:p>
    <w:p>
      <w:pPr>
        <w:pStyle w:val="Intertitre"/>
      </w:pPr>
      <w:r>
        <w:t xml:space="preserve">Références</w:t>
      </w:r>
    </w:p>
    <w:p>
      <w:pPr>
        <w:pStyle w:val="Corps"/>
      </w:pPr>
      <w:r>
        <w:t xml:space="preserve">Le présent protocole est rattaché au dossier [référence dossier] et a pour objet [Objet document]. Il est remis selon le mode suivant : [Mode remise]. Cette référence facilite le suivi des échanges mais ne modifie ni le périmètre des concessions ni les conditions de formation de l'accord.</w:t>
      </w:r>
    </w:p>
    <w:p>
      <w:pPr>
        <w:pStyle w:val="Intertitre"/>
      </w:pPr>
      <w:r>
        <w:t xml:space="preserve">Rupture antérieure</w:t>
      </w:r>
    </w:p>
    <w:p>
      <w:pPr>
        <w:pStyle w:val="Corps"/>
      </w:pPr>
      <w:r>
        <w:t xml:space="preserve">L'Employeur a notifié au Salarié son licenciement le [Date notification licenciement] pour les motifs exposés dans la lettre de rupture, résumés comme suit : [Motifs notification licenciement]. Postérieurement à cette notification, un différend est né relativement à [Objet différend post licenciement]. Les parties entendent régler ce différend sans reconnaître le bien-fondé des prétentions adverses au-delà des concessions expressément stipulées.</w:t>
      </w:r>
    </w:p>
    <w:p>
      <w:pPr>
        <w:pStyle w:val="Intertitre"/>
      </w:pPr>
      <w:r>
        <w:t xml:space="preserve">Prétentions du salarié</w:t>
      </w:r>
    </w:p>
    <w:p>
      <w:pPr>
        <w:pStyle w:val="Corps"/>
      </w:pPr>
      <w:r>
        <w:t xml:space="preserve">Le Salarié soutient, en substance, que [Pretentions salarie]. Il indique fonder ses prétentions sur les éléments suivants : [pièces pretentions salarie]. Cet exposé décrit la contestation à laquelle répond la transaction ; il ne vaut ni aveu de l'Employeur ni validation commune de la qualification juridique avancée.</w:t>
      </w:r>
    </w:p>
    <w:p>
      <w:pPr>
        <w:pStyle w:val="Intertitre"/>
      </w:pPr>
      <w:r>
        <w:t xml:space="preserve">Position de l'employeur</w:t>
      </w:r>
    </w:p>
    <w:p>
      <w:pPr>
        <w:pStyle w:val="Corps"/>
      </w:pPr>
      <w:r>
        <w:t xml:space="preserve">L'Employeur conteste ou nuance les prétentions du Salarié dans les termes suivants : [Position employeur]. Il se prévaut notamment de [pièces position employeur]. Cette position est rappelée afin d'identifier la divergence ayant conduit aux concessions réciproques, sans que la signature du protocole emporte reconnaissance d'une faute ou d'une créance autre que celles expressément admises.</w:t>
      </w:r>
    </w:p>
    <w:p>
      <w:pPr>
        <w:pStyle w:val="Intertitre"/>
      </w:pPr>
      <w:r>
        <w:t xml:space="preserve">Concession de l'employeur</w:t>
      </w:r>
    </w:p>
    <w:p>
      <w:pPr>
        <w:pStyle w:val="Corps"/>
      </w:pPr>
      <w:r>
        <w:t xml:space="preserve">Afin de mettre fin au différend, l'Employeur consent la concession suivante : [Concession employeur]. Son exécution interviendra selon [modalités concession employeur]. Cette concession est déterminante de son consentement, indivisible de la concession du Salarié et ne saurait être interprétée comme la reconnaissance du bien-fondé de l'ensemble des griefs ou demandes exposés.</w:t>
      </w:r>
    </w:p>
    <w:p>
      <w:pPr>
        <w:pStyle w:val="Intertitre"/>
      </w:pPr>
      <w:r>
        <w:t xml:space="preserve">Concession du salarié</w:t>
      </w:r>
    </w:p>
    <w:p>
      <w:pPr>
        <w:pStyle w:val="Corps"/>
      </w:pPr>
      <w:r>
        <w:t xml:space="preserve">En contrepartie de l'engagement de l'Employeur, le Salarié consent la concession suivante : [Concession salarie]. Elle est strictement limitée à [périmètre concession salarie]. Le Salarié conserve les droits indisponibles ainsi que les droits et actions qui ne se rattachent pas au différend décrit dans le préambule ou qui naîtraient de l'inexécution du présent protocole.</w:t>
      </w:r>
    </w:p>
    <w:p>
      <w:pPr>
        <w:pStyle w:val="Intertitre"/>
      </w:pPr>
      <w:r>
        <w:t xml:space="preserve">Somme transactionnelle</w:t>
      </w:r>
    </w:p>
    <w:p>
      <w:pPr>
        <w:pStyle w:val="Corps"/>
      </w:pPr>
      <w:r>
        <w:t xml:space="preserve">À titre transactionnel et en contrepartie des engagements réciproques, l'Employeur versera la somme de [Montant transaction]. La qualification sociale et fiscale examinée par les parties est [Qualification sociale fiscale], au regard de la note ou du contrôle suivant : [Note traitement social fiscal]. Les retenues légalement exigibles seront opérées sans garantie conventionnelle d'un traitement opposable aux organismes compétents.</w:t>
      </w:r>
    </w:p>
    <w:p>
      <w:pPr>
        <w:pStyle w:val="Intertitre"/>
      </w:pPr>
      <w:r>
        <w:t xml:space="preserve">Paiement</w:t>
      </w:r>
    </w:p>
    <w:p>
      <w:pPr>
        <w:pStyle w:val="Corps"/>
      </w:pPr>
      <w:r>
        <w:t xml:space="preserve">Le règlement interviendra conformément à [Echeancier transaction], sur les coordonnées de paiement vérifiées suivantes : [Coordonnees paiement]. Il est subordonné à [Conditions paiement]. L'Employeur remettra un justificatif du paiement et le Salarié signalera sans délai toute anomalie matérielle, sans que cette vérification réduise les recours ouverts en cas d'inexécution.</w:t>
      </w:r>
    </w:p>
    <w:p>
      <w:pPr>
        <w:pStyle w:val="Intertitre"/>
      </w:pPr>
      <w:r>
        <w:t xml:space="preserve">Périmètre de règlement</w:t>
      </w:r>
    </w:p>
    <w:p>
      <w:pPr>
        <w:pStyle w:val="Corps"/>
      </w:pPr>
      <w:r>
        <w:t xml:space="preserve">Sous réserve de l'exécution intégrale du protocole, les parties déclarent le différend réglé uniquement pour les chefs suivants : [Litiges regles]. Sont expressément exclus de la renonciation : [Exclusions renonciation], les droits indisponibles, les droits nés de l'exécution ou de l'inexécution du présent accord et les prétentions sans lien avec les faits et demandes identifiés au préambule. Chaque partie reconnaît que cette délimitation a été discutée et qu'elle constitue une condition essentielle de son consentement.</w:t>
      </w:r>
    </w:p>
    <w:p>
      <w:pPr>
        <w:pStyle w:val="Intertitre"/>
      </w:pPr>
      <w:r>
        <w:t xml:space="preserve">Clause optionnelle : Confidentialité</w:t>
      </w:r>
    </w:p>
    <w:p>
      <w:pPr>
        <w:pStyle w:val="Corps"/>
      </w:pPr>
      <w:r>
        <w:t xml:space="preserve">Les parties s'obligent à respecter les modalités de confidentialité suivantes : [Obligations confidentialite]. Cette obligation ne fait pas obstacle aux communications nécessaires à leurs conseils, aux administrations, organismes sociaux et fiscaux, juridictions ou autorités légalement compétentes, ni à la production du protocole lorsqu'elle est nécessaire pour en demander l'exécution ou assurer la défense d'un droit.</w:t>
      </w:r>
    </w:p>
    <w:p>
      <w:pPr>
        <w:pStyle w:val="Intertitre"/>
      </w:pPr>
      <w:r>
        <w:t xml:space="preserve">Non-dénigrement</w:t>
      </w:r>
    </w:p>
    <w:p>
      <w:pPr>
        <w:pStyle w:val="Corps"/>
      </w:pPr>
      <w:r>
        <w:t xml:space="preserve">Les parties s'engagent réciproquement à observer les règles de communication suivantes : [Engagements non denigrement]. Cet engagement ne peut interdire un témoignage sincère, l'exercice des droits de la défense, un signalement protégé ou une communication imposée par la loi. Il ne vaut pas reconnaissance de la véracité des affirmations antérieurement échangées.</w:t>
      </w:r>
    </w:p>
    <w:p>
      <w:pPr>
        <w:pStyle w:val="Intertitre"/>
      </w:pPr>
      <w:r>
        <w:t xml:space="preserve">Exécution et incident</w:t>
      </w:r>
    </w:p>
    <w:p>
      <w:pPr>
        <w:pStyle w:val="Corps"/>
      </w:pPr>
      <w:r>
        <w:t xml:space="preserve">Toute difficulté relative à l'exécution du protocole sera traitée selon [Procedure incident execution]. Les notifications utiles seront adressées à [Coordonnees notifications] et devront permettre d'établir leur date et leur contenu. La partie invoquant un manquement précisera l'obligation concernée et laissera, lorsque sa nature le permet, un délai raisonnable de régularisation avant toute saisine.</w:t>
      </w:r>
    </w:p>
    <w:p>
      <w:pPr>
        <w:pStyle w:val="Intertitre"/>
      </w:pPr>
      <w:r>
        <w:t xml:space="preserve">Règlement des difficultés</w:t>
      </w:r>
    </w:p>
    <w:p>
      <w:pPr>
        <w:pStyle w:val="Corps"/>
      </w:pPr>
      <w:r>
        <w:t xml:space="preserve">À défaut de résolution amiable d'une difficulté d'exécution, la compétence matérielle et territoriale sera appréciée d'après [Analyse competence execution] et les règles impératives applicables. Aucune stipulation ne saurait déroger à une compétence d'ordre public. Les parties pourront produire le protocole devant l'autorité compétente pour en solliciter l'exécution ou constater son autorité.</w:t>
      </w:r>
    </w:p>
    <w:p>
      <w:pPr>
        <w:pStyle w:val="Intertitre"/>
      </w:pPr>
      <w:r>
        <w:t xml:space="preserve">Exemplaires et délai de réflexion</w:t>
      </w:r>
    </w:p>
    <w:p>
      <w:pPr>
        <w:pStyle w:val="Corps"/>
      </w:pPr>
      <w:r>
        <w:t xml:space="preserve">Le protocole est établi en [Nombre exemplaires signes] exemplaires ou signé par un procédé permettant à chaque partie d'en conserver un exemplaire durable. Les parties déclarent avoir bénéficié du temps de réflexion et de conseil retracé par [Trace délai reflexion]. Elles reconnaissent avoir lu l'intégralité de l'acte, en comprendre la portée et signer sans réserve autre que celles écrites.</w:t>
      </w:r>
    </w:p>
    <w:p>
      <w:pPr>
        <w:pStyle w:val="Intertitre"/>
      </w:pPr>
      <w:r>
        <w:t xml:space="preserve">Consentement et prise d'effet</w:t>
      </w:r>
    </w:p>
    <w:p>
      <w:pPr>
        <w:pStyle w:val="Corps"/>
      </w:pPr>
      <w:r>
        <w:t xml:space="preserve">Les parties arrêtent la date et le lieu de conclusion à [Lieu signature], le [Date signature]. L'Employeur est valablement engagé par [Signataire employeur], dont la qualité et le pouvoir résultent de [Preuve pouvoir signataire] ; le Salarié consent personnellement à l'accord. Les emplacements de signature figurent à la fin de l'acte et matérialisent l'acceptation de l'ensemble indivisible des stipulations et concessions.</w:t>
      </w:r>
    </w:p>
    <w:p>
      <w:pPr>
        <w:pStyle w:val="Intertitre"/>
      </w:pPr>
      <w:r>
        <w:t xml:space="preserve">Clause optionnelle : Échéancier</w:t>
      </w:r>
    </w:p>
    <w:p>
      <w:pPr>
        <w:pStyle w:val="Corps"/>
      </w:pPr>
      <w:r>
        <w:t xml:space="preserve">Lorsque le paiement est fractionné, les montants, dates d'exigibilité et moyens de preuve sont fixés par [Echeancier paiement transactionnel]. En cas de défaut sur une échéance, les parties appliqueront [Procedure defaillance echeance] dans le respect des règles impératives. L'échelonnement ne modifie ni le montant total convenu ni le périmètre des renonciations, dont l'effet reste subordonné à l'exécution prévue.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